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57038" w14:textId="77777777" w:rsidR="006E5D65" w:rsidRPr="0053619C" w:rsidRDefault="00997F14" w:rsidP="001A4547">
      <w:pPr>
        <w:spacing w:line="240" w:lineRule="auto"/>
        <w:ind w:left="3540"/>
        <w:jc w:val="right"/>
        <w:rPr>
          <w:rFonts w:ascii="Corbel" w:hAnsi="Corbel"/>
          <w:bCs/>
          <w:i/>
        </w:rPr>
      </w:pPr>
      <w:r w:rsidRPr="0053619C">
        <w:rPr>
          <w:rFonts w:ascii="Corbel" w:hAnsi="Corbel"/>
          <w:b/>
          <w:bCs/>
        </w:rPr>
        <w:t xml:space="preserve">   </w:t>
      </w:r>
      <w:r w:rsidR="00CD6897" w:rsidRPr="0053619C">
        <w:rPr>
          <w:rFonts w:ascii="Corbel" w:hAnsi="Corbel"/>
          <w:b/>
          <w:bCs/>
        </w:rPr>
        <w:tab/>
      </w:r>
      <w:r w:rsidR="001A4547" w:rsidRPr="0053619C">
        <w:rPr>
          <w:rFonts w:ascii="Corbel" w:hAnsi="Corbel"/>
          <w:bCs/>
          <w:i/>
        </w:rPr>
        <w:t>Załącznik nr 1.5 do Zarządzenia Rektora UR  nr 12/2019</w:t>
      </w:r>
      <w:r w:rsidR="00CD6897" w:rsidRPr="0053619C">
        <w:rPr>
          <w:rFonts w:ascii="Corbel" w:hAnsi="Corbel"/>
          <w:b/>
          <w:bCs/>
        </w:rPr>
        <w:tab/>
      </w:r>
      <w:r w:rsidR="00CD6897" w:rsidRPr="0053619C">
        <w:rPr>
          <w:rFonts w:ascii="Corbel" w:hAnsi="Corbel"/>
          <w:b/>
          <w:bCs/>
        </w:rPr>
        <w:tab/>
      </w:r>
      <w:r w:rsidR="00CD6897" w:rsidRPr="0053619C">
        <w:rPr>
          <w:rFonts w:ascii="Corbel" w:hAnsi="Corbel"/>
          <w:b/>
          <w:bCs/>
        </w:rPr>
        <w:tab/>
      </w:r>
      <w:r w:rsidR="00CD6897" w:rsidRPr="0053619C">
        <w:rPr>
          <w:rFonts w:ascii="Corbel" w:hAnsi="Corbel"/>
          <w:b/>
          <w:bCs/>
        </w:rPr>
        <w:tab/>
      </w:r>
    </w:p>
    <w:p w14:paraId="1C9ECF64" w14:textId="77777777" w:rsidR="0085747A" w:rsidRPr="0053619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3619C">
        <w:rPr>
          <w:rFonts w:ascii="Corbel" w:hAnsi="Corbel"/>
          <w:b/>
          <w:smallCaps/>
          <w:sz w:val="24"/>
          <w:szCs w:val="24"/>
        </w:rPr>
        <w:t>SYLABUS</w:t>
      </w:r>
    </w:p>
    <w:p w14:paraId="1386E7E7" w14:textId="3BB66261" w:rsidR="0085747A" w:rsidRPr="0053619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619C">
        <w:rPr>
          <w:rFonts w:ascii="Corbel" w:hAnsi="Corbel"/>
          <w:b/>
          <w:smallCaps/>
          <w:sz w:val="24"/>
          <w:szCs w:val="24"/>
        </w:rPr>
        <w:t>dotyczy cyklu kształcenia</w:t>
      </w:r>
      <w:r w:rsidR="00D94B70" w:rsidRPr="0053619C">
        <w:rPr>
          <w:rFonts w:ascii="Corbel" w:hAnsi="Corbel"/>
          <w:b/>
          <w:smallCaps/>
          <w:sz w:val="24"/>
          <w:szCs w:val="24"/>
        </w:rPr>
        <w:t xml:space="preserve"> </w:t>
      </w:r>
      <w:r w:rsidR="00DA6549">
        <w:rPr>
          <w:rFonts w:ascii="Corbel" w:hAnsi="Corbel"/>
          <w:b/>
          <w:i/>
          <w:smallCaps/>
          <w:szCs w:val="24"/>
        </w:rPr>
        <w:t>2022-2027</w:t>
      </w:r>
    </w:p>
    <w:p w14:paraId="397B41B7" w14:textId="77777777" w:rsidR="0085747A" w:rsidRPr="0053619C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3619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3619C">
        <w:rPr>
          <w:rFonts w:ascii="Corbel" w:hAnsi="Corbel"/>
          <w:i/>
          <w:sz w:val="20"/>
          <w:szCs w:val="20"/>
        </w:rPr>
        <w:t>(skrajne daty</w:t>
      </w:r>
      <w:r w:rsidR="0085747A" w:rsidRPr="0053619C">
        <w:rPr>
          <w:rFonts w:ascii="Corbel" w:hAnsi="Corbel"/>
          <w:sz w:val="20"/>
          <w:szCs w:val="20"/>
        </w:rPr>
        <w:t>)</w:t>
      </w:r>
    </w:p>
    <w:p w14:paraId="4894D72E" w14:textId="648A965B" w:rsidR="00445970" w:rsidRPr="0053619C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53619C">
        <w:rPr>
          <w:rFonts w:ascii="Corbel" w:hAnsi="Corbel"/>
          <w:sz w:val="20"/>
          <w:szCs w:val="20"/>
        </w:rPr>
        <w:tab/>
      </w:r>
      <w:r w:rsidRPr="0053619C">
        <w:rPr>
          <w:rFonts w:ascii="Corbel" w:hAnsi="Corbel"/>
          <w:sz w:val="20"/>
          <w:szCs w:val="20"/>
        </w:rPr>
        <w:tab/>
      </w:r>
      <w:r w:rsidRPr="0053619C">
        <w:rPr>
          <w:rFonts w:ascii="Corbel" w:hAnsi="Corbel"/>
          <w:sz w:val="20"/>
          <w:szCs w:val="20"/>
        </w:rPr>
        <w:tab/>
      </w:r>
      <w:r w:rsidRPr="0053619C">
        <w:rPr>
          <w:rFonts w:ascii="Corbel" w:hAnsi="Corbel"/>
          <w:sz w:val="20"/>
          <w:szCs w:val="20"/>
        </w:rPr>
        <w:tab/>
      </w:r>
      <w:r w:rsidR="008C5D17" w:rsidRPr="0053619C">
        <w:rPr>
          <w:rFonts w:ascii="Corbel" w:hAnsi="Corbel"/>
          <w:sz w:val="20"/>
          <w:szCs w:val="20"/>
        </w:rPr>
        <w:tab/>
      </w:r>
      <w:r w:rsidRPr="0053619C">
        <w:rPr>
          <w:rFonts w:ascii="Corbel" w:hAnsi="Corbel"/>
          <w:b/>
        </w:rPr>
        <w:t xml:space="preserve">Rok akademicki </w:t>
      </w:r>
      <w:r w:rsidR="00D94B70" w:rsidRPr="0053619C">
        <w:rPr>
          <w:rFonts w:ascii="Corbel" w:hAnsi="Corbel"/>
          <w:b/>
        </w:rPr>
        <w:t>202</w:t>
      </w:r>
      <w:r w:rsidR="00B64A2D" w:rsidRPr="0053619C">
        <w:rPr>
          <w:rFonts w:ascii="Corbel" w:hAnsi="Corbel"/>
          <w:b/>
        </w:rPr>
        <w:t>2</w:t>
      </w:r>
      <w:r w:rsidR="00DA6549">
        <w:rPr>
          <w:rFonts w:ascii="Corbel" w:hAnsi="Corbel"/>
          <w:b/>
        </w:rPr>
        <w:t>/2023</w:t>
      </w:r>
      <w:bookmarkStart w:id="0" w:name="_GoBack"/>
      <w:bookmarkEnd w:id="0"/>
    </w:p>
    <w:p w14:paraId="110FE76A" w14:textId="77777777" w:rsidR="0085747A" w:rsidRPr="0053619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2D8FF9" w14:textId="77777777" w:rsidR="0085747A" w:rsidRPr="0053619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3619C">
        <w:rPr>
          <w:rFonts w:ascii="Corbel" w:hAnsi="Corbel"/>
          <w:szCs w:val="24"/>
        </w:rPr>
        <w:t xml:space="preserve">1. </w:t>
      </w:r>
      <w:r w:rsidR="0085747A" w:rsidRPr="0053619C">
        <w:rPr>
          <w:rFonts w:ascii="Corbel" w:hAnsi="Corbel"/>
          <w:szCs w:val="24"/>
        </w:rPr>
        <w:t xml:space="preserve">Podstawowe </w:t>
      </w:r>
      <w:r w:rsidR="00445970" w:rsidRPr="0053619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3619C" w14:paraId="69284913" w14:textId="77777777" w:rsidTr="00B819C8">
        <w:tc>
          <w:tcPr>
            <w:tcW w:w="2694" w:type="dxa"/>
            <w:vAlign w:val="center"/>
          </w:tcPr>
          <w:p w14:paraId="30F8FB5B" w14:textId="77777777" w:rsidR="0085747A" w:rsidRPr="005361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CF98DD" w14:textId="77777777" w:rsidR="0085747A" w:rsidRPr="0053619C" w:rsidRDefault="00D94B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Cs w:val="20"/>
              </w:rPr>
            </w:pPr>
            <w:r w:rsidRPr="0053619C">
              <w:rPr>
                <w:rFonts w:ascii="Corbel" w:hAnsi="Corbel"/>
                <w:szCs w:val="20"/>
              </w:rPr>
              <w:t>Teoria i Filozofia Prawa</w:t>
            </w:r>
          </w:p>
        </w:tc>
      </w:tr>
      <w:tr w:rsidR="0085747A" w:rsidRPr="0053619C" w14:paraId="3E337FBF" w14:textId="77777777" w:rsidTr="00B819C8">
        <w:tc>
          <w:tcPr>
            <w:tcW w:w="2694" w:type="dxa"/>
            <w:vAlign w:val="center"/>
          </w:tcPr>
          <w:p w14:paraId="4988423B" w14:textId="77777777" w:rsidR="0085747A" w:rsidRPr="005361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3619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61B398" w14:textId="77777777" w:rsidR="0085747A" w:rsidRPr="0053619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</w:p>
        </w:tc>
      </w:tr>
      <w:tr w:rsidR="0085747A" w:rsidRPr="0053619C" w14:paraId="3277AECE" w14:textId="77777777" w:rsidTr="00B819C8">
        <w:tc>
          <w:tcPr>
            <w:tcW w:w="2694" w:type="dxa"/>
            <w:vAlign w:val="center"/>
          </w:tcPr>
          <w:p w14:paraId="58B89EB2" w14:textId="77777777" w:rsidR="0085747A" w:rsidRPr="0053619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3619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AD0A7A" w14:textId="77777777" w:rsidR="0085747A" w:rsidRPr="0053619C" w:rsidRDefault="001A45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 xml:space="preserve">Kolegium Nauk Społecznych </w:t>
            </w:r>
          </w:p>
        </w:tc>
      </w:tr>
      <w:tr w:rsidR="0085747A" w:rsidRPr="0053619C" w14:paraId="5199CE9D" w14:textId="77777777" w:rsidTr="00B819C8">
        <w:tc>
          <w:tcPr>
            <w:tcW w:w="2694" w:type="dxa"/>
            <w:vAlign w:val="center"/>
          </w:tcPr>
          <w:p w14:paraId="3479EF6D" w14:textId="77777777" w:rsidR="0085747A" w:rsidRPr="005361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2F33A" w14:textId="77777777" w:rsidR="0085747A" w:rsidRPr="0053619C" w:rsidRDefault="00B64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Zakład</w:t>
            </w:r>
            <w:r w:rsidR="00D94B70" w:rsidRPr="0053619C">
              <w:rPr>
                <w:rFonts w:ascii="Corbel" w:hAnsi="Corbel"/>
                <w:b w:val="0"/>
                <w:szCs w:val="20"/>
              </w:rPr>
              <w:t xml:space="preserve"> Nauk Historyczno i </w:t>
            </w:r>
            <w:proofErr w:type="spellStart"/>
            <w:r w:rsidR="00D94B70" w:rsidRPr="0053619C">
              <w:rPr>
                <w:rFonts w:ascii="Corbel" w:hAnsi="Corbel"/>
                <w:b w:val="0"/>
                <w:szCs w:val="20"/>
              </w:rPr>
              <w:t>Teoretyczno</w:t>
            </w:r>
            <w:proofErr w:type="spellEnd"/>
            <w:r w:rsidR="00D94B70" w:rsidRPr="0053619C">
              <w:rPr>
                <w:rFonts w:ascii="Corbel" w:hAnsi="Corbel"/>
                <w:b w:val="0"/>
                <w:szCs w:val="20"/>
              </w:rPr>
              <w:t xml:space="preserve"> Prawnych</w:t>
            </w:r>
            <w:r w:rsidR="001A4547" w:rsidRPr="0053619C">
              <w:rPr>
                <w:rFonts w:ascii="Corbel" w:hAnsi="Corbel"/>
                <w:b w:val="0"/>
                <w:szCs w:val="20"/>
              </w:rPr>
              <w:t xml:space="preserve"> Instytut Nauk Prawnych</w:t>
            </w:r>
          </w:p>
        </w:tc>
      </w:tr>
      <w:tr w:rsidR="0085747A" w:rsidRPr="0053619C" w14:paraId="7819943A" w14:textId="77777777" w:rsidTr="00B819C8">
        <w:tc>
          <w:tcPr>
            <w:tcW w:w="2694" w:type="dxa"/>
            <w:vAlign w:val="center"/>
          </w:tcPr>
          <w:p w14:paraId="14982F02" w14:textId="77777777" w:rsidR="0085747A" w:rsidRPr="005361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502EA1" w14:textId="77777777" w:rsidR="0085747A" w:rsidRPr="0053619C" w:rsidRDefault="00D94B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Prawo</w:t>
            </w:r>
          </w:p>
        </w:tc>
      </w:tr>
      <w:tr w:rsidR="0085747A" w:rsidRPr="0053619C" w14:paraId="30E4B113" w14:textId="77777777" w:rsidTr="00B819C8">
        <w:tc>
          <w:tcPr>
            <w:tcW w:w="2694" w:type="dxa"/>
            <w:vAlign w:val="center"/>
          </w:tcPr>
          <w:p w14:paraId="085868B0" w14:textId="77777777" w:rsidR="0085747A" w:rsidRPr="0053619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B4E5E7" w14:textId="77777777" w:rsidR="0085747A" w:rsidRPr="0053619C" w:rsidRDefault="00D94B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 xml:space="preserve">Jednolite magisterskie </w:t>
            </w:r>
          </w:p>
        </w:tc>
      </w:tr>
      <w:tr w:rsidR="0085747A" w:rsidRPr="0053619C" w14:paraId="0C78DDE6" w14:textId="77777777" w:rsidTr="00B819C8">
        <w:tc>
          <w:tcPr>
            <w:tcW w:w="2694" w:type="dxa"/>
            <w:vAlign w:val="center"/>
          </w:tcPr>
          <w:p w14:paraId="5069FDCB" w14:textId="77777777" w:rsidR="0085747A" w:rsidRPr="005361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3A3110" w14:textId="77777777" w:rsidR="0085747A" w:rsidRPr="0053619C" w:rsidRDefault="00D94B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Ogólnoakademicki</w:t>
            </w:r>
          </w:p>
        </w:tc>
      </w:tr>
      <w:tr w:rsidR="0085747A" w:rsidRPr="0053619C" w14:paraId="5E0E7456" w14:textId="77777777" w:rsidTr="00B819C8">
        <w:tc>
          <w:tcPr>
            <w:tcW w:w="2694" w:type="dxa"/>
            <w:vAlign w:val="center"/>
          </w:tcPr>
          <w:p w14:paraId="13E5850B" w14:textId="77777777" w:rsidR="0085747A" w:rsidRPr="005361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2DAB38" w14:textId="77777777" w:rsidR="0085747A" w:rsidRPr="0053619C" w:rsidRDefault="007E32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S</w:t>
            </w:r>
            <w:r w:rsidR="00D94B70" w:rsidRPr="0053619C">
              <w:rPr>
                <w:rFonts w:ascii="Corbel" w:hAnsi="Corbel"/>
                <w:b w:val="0"/>
                <w:szCs w:val="20"/>
              </w:rPr>
              <w:t xml:space="preserve">tacjonarne </w:t>
            </w:r>
          </w:p>
        </w:tc>
      </w:tr>
      <w:tr w:rsidR="0085747A" w:rsidRPr="0053619C" w14:paraId="621B9452" w14:textId="77777777" w:rsidTr="00B819C8">
        <w:tc>
          <w:tcPr>
            <w:tcW w:w="2694" w:type="dxa"/>
            <w:vAlign w:val="center"/>
          </w:tcPr>
          <w:p w14:paraId="6B91DDC8" w14:textId="77777777" w:rsidR="0085747A" w:rsidRPr="005361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3619C">
              <w:rPr>
                <w:rFonts w:ascii="Corbel" w:hAnsi="Corbel"/>
                <w:sz w:val="24"/>
                <w:szCs w:val="24"/>
              </w:rPr>
              <w:t>/y</w:t>
            </w:r>
            <w:r w:rsidRPr="0053619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F639FD" w14:textId="77777777" w:rsidR="0085747A" w:rsidRPr="0053619C" w:rsidRDefault="00D94B70" w:rsidP="00B64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 xml:space="preserve">Rok </w:t>
            </w:r>
            <w:r w:rsidR="00B64A2D" w:rsidRPr="0053619C">
              <w:rPr>
                <w:rFonts w:ascii="Corbel" w:hAnsi="Corbel"/>
                <w:b w:val="0"/>
                <w:szCs w:val="20"/>
              </w:rPr>
              <w:t>I</w:t>
            </w:r>
            <w:r w:rsidRPr="0053619C">
              <w:rPr>
                <w:rFonts w:ascii="Corbel" w:hAnsi="Corbel"/>
                <w:b w:val="0"/>
                <w:szCs w:val="20"/>
              </w:rPr>
              <w:t xml:space="preserve">, semestr </w:t>
            </w:r>
            <w:r w:rsidR="00B64A2D" w:rsidRPr="0053619C">
              <w:rPr>
                <w:rFonts w:ascii="Corbel" w:hAnsi="Corbel"/>
                <w:b w:val="0"/>
                <w:szCs w:val="20"/>
              </w:rPr>
              <w:t>II</w:t>
            </w:r>
          </w:p>
        </w:tc>
      </w:tr>
      <w:tr w:rsidR="0085747A" w:rsidRPr="0053619C" w14:paraId="7AFFE1F7" w14:textId="77777777" w:rsidTr="00B819C8">
        <w:tc>
          <w:tcPr>
            <w:tcW w:w="2694" w:type="dxa"/>
            <w:vAlign w:val="center"/>
          </w:tcPr>
          <w:p w14:paraId="5715FFD4" w14:textId="77777777" w:rsidR="0085747A" w:rsidRPr="005361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045364" w14:textId="77777777" w:rsidR="0085747A" w:rsidRPr="0053619C" w:rsidRDefault="00D94B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 xml:space="preserve">Obowiązkowy </w:t>
            </w:r>
          </w:p>
        </w:tc>
      </w:tr>
      <w:tr w:rsidR="00923D7D" w:rsidRPr="0053619C" w14:paraId="3FA48422" w14:textId="77777777" w:rsidTr="00B819C8">
        <w:tc>
          <w:tcPr>
            <w:tcW w:w="2694" w:type="dxa"/>
            <w:vAlign w:val="center"/>
          </w:tcPr>
          <w:p w14:paraId="458CBB3E" w14:textId="77777777" w:rsidR="00923D7D" w:rsidRPr="0053619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F80354" w14:textId="77777777" w:rsidR="00923D7D" w:rsidRPr="0053619C" w:rsidRDefault="00D94B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 xml:space="preserve">Polski </w:t>
            </w:r>
          </w:p>
        </w:tc>
      </w:tr>
      <w:tr w:rsidR="0085747A" w:rsidRPr="0053619C" w14:paraId="64527FA8" w14:textId="77777777" w:rsidTr="00B819C8">
        <w:tc>
          <w:tcPr>
            <w:tcW w:w="2694" w:type="dxa"/>
            <w:vAlign w:val="center"/>
          </w:tcPr>
          <w:p w14:paraId="256DE54B" w14:textId="77777777" w:rsidR="0085747A" w:rsidRPr="005361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023907" w14:textId="77777777" w:rsidR="0085747A" w:rsidRPr="0053619C" w:rsidRDefault="00D94B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Dr hab. Artur Łuszczyński, prof. UR</w:t>
            </w:r>
          </w:p>
        </w:tc>
      </w:tr>
      <w:tr w:rsidR="0085747A" w:rsidRPr="0053619C" w14:paraId="3AA8E97E" w14:textId="77777777" w:rsidTr="00B819C8">
        <w:tc>
          <w:tcPr>
            <w:tcW w:w="2694" w:type="dxa"/>
            <w:vAlign w:val="center"/>
          </w:tcPr>
          <w:p w14:paraId="4BF84020" w14:textId="77777777" w:rsidR="0085747A" w:rsidRPr="005361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0DB47" w14:textId="77777777" w:rsidR="0085747A" w:rsidRPr="0053619C" w:rsidRDefault="00D94B70" w:rsidP="001331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 xml:space="preserve">Dr hab. Grzegorz </w:t>
            </w:r>
            <w:proofErr w:type="spellStart"/>
            <w:r w:rsidRPr="0053619C">
              <w:rPr>
                <w:rFonts w:ascii="Corbel" w:hAnsi="Corbel"/>
                <w:b w:val="0"/>
                <w:szCs w:val="20"/>
              </w:rPr>
              <w:t>Maroń</w:t>
            </w:r>
            <w:proofErr w:type="spellEnd"/>
            <w:r w:rsidRPr="0053619C">
              <w:rPr>
                <w:rFonts w:ascii="Corbel" w:hAnsi="Corbel"/>
                <w:b w:val="0"/>
                <w:szCs w:val="20"/>
              </w:rPr>
              <w:t xml:space="preserve">, </w:t>
            </w:r>
            <w:r w:rsidR="001331A6" w:rsidRPr="0053619C">
              <w:rPr>
                <w:rFonts w:ascii="Corbel" w:hAnsi="Corbel"/>
                <w:b w:val="0"/>
                <w:szCs w:val="20"/>
              </w:rPr>
              <w:t xml:space="preserve">mgr Marta </w:t>
            </w:r>
            <w:proofErr w:type="spellStart"/>
            <w:r w:rsidR="001331A6" w:rsidRPr="0053619C">
              <w:rPr>
                <w:rFonts w:ascii="Corbel" w:hAnsi="Corbel"/>
                <w:b w:val="0"/>
                <w:szCs w:val="20"/>
              </w:rPr>
              <w:t>Golowska</w:t>
            </w:r>
            <w:proofErr w:type="spellEnd"/>
          </w:p>
        </w:tc>
      </w:tr>
    </w:tbl>
    <w:p w14:paraId="7D12512D" w14:textId="77777777" w:rsidR="0085747A" w:rsidRPr="0053619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3619C">
        <w:rPr>
          <w:rFonts w:ascii="Corbel" w:hAnsi="Corbel"/>
          <w:sz w:val="24"/>
          <w:szCs w:val="24"/>
        </w:rPr>
        <w:t xml:space="preserve">* </w:t>
      </w:r>
      <w:r w:rsidRPr="0053619C">
        <w:rPr>
          <w:rFonts w:ascii="Corbel" w:hAnsi="Corbel"/>
          <w:i/>
          <w:sz w:val="24"/>
          <w:szCs w:val="24"/>
        </w:rPr>
        <w:t>-</w:t>
      </w:r>
      <w:r w:rsidR="00B90885" w:rsidRPr="0053619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3619C">
        <w:rPr>
          <w:rFonts w:ascii="Corbel" w:hAnsi="Corbel"/>
          <w:b w:val="0"/>
          <w:sz w:val="24"/>
          <w:szCs w:val="24"/>
        </w:rPr>
        <w:t>e,</w:t>
      </w:r>
      <w:r w:rsidRPr="0053619C">
        <w:rPr>
          <w:rFonts w:ascii="Corbel" w:hAnsi="Corbel"/>
          <w:i/>
          <w:sz w:val="24"/>
          <w:szCs w:val="24"/>
        </w:rPr>
        <w:t xml:space="preserve"> </w:t>
      </w:r>
      <w:r w:rsidRPr="0053619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3619C">
        <w:rPr>
          <w:rFonts w:ascii="Corbel" w:hAnsi="Corbel"/>
          <w:b w:val="0"/>
          <w:i/>
          <w:sz w:val="24"/>
          <w:szCs w:val="24"/>
        </w:rPr>
        <w:t>w Jednostce</w:t>
      </w:r>
    </w:p>
    <w:p w14:paraId="42C11359" w14:textId="77777777" w:rsidR="00923D7D" w:rsidRPr="0053619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101BAC" w14:textId="77777777" w:rsidR="0085747A" w:rsidRPr="0053619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3619C">
        <w:rPr>
          <w:rFonts w:ascii="Corbel" w:hAnsi="Corbel"/>
          <w:sz w:val="24"/>
          <w:szCs w:val="24"/>
        </w:rPr>
        <w:t>1.</w:t>
      </w:r>
      <w:r w:rsidR="00E22FBC" w:rsidRPr="0053619C">
        <w:rPr>
          <w:rFonts w:ascii="Corbel" w:hAnsi="Corbel"/>
          <w:sz w:val="24"/>
          <w:szCs w:val="24"/>
        </w:rPr>
        <w:t>1</w:t>
      </w:r>
      <w:r w:rsidRPr="0053619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023CE5" w14:textId="77777777" w:rsidR="00923D7D" w:rsidRPr="0053619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3619C" w14:paraId="6572D6A8" w14:textId="77777777" w:rsidTr="001A454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0BDC" w14:textId="77777777" w:rsidR="00015B8F" w:rsidRPr="005361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619C">
              <w:rPr>
                <w:rFonts w:ascii="Corbel" w:hAnsi="Corbel"/>
                <w:szCs w:val="24"/>
              </w:rPr>
              <w:t>Semestr</w:t>
            </w:r>
          </w:p>
          <w:p w14:paraId="6BBEDBB3" w14:textId="77777777" w:rsidR="00015B8F" w:rsidRPr="0053619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619C">
              <w:rPr>
                <w:rFonts w:ascii="Corbel" w:hAnsi="Corbel"/>
                <w:szCs w:val="24"/>
              </w:rPr>
              <w:t>(</w:t>
            </w:r>
            <w:r w:rsidR="00363F78" w:rsidRPr="0053619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F47A2" w14:textId="77777777" w:rsidR="00015B8F" w:rsidRPr="005361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619C">
              <w:rPr>
                <w:rFonts w:ascii="Corbel" w:hAnsi="Corbel"/>
                <w:szCs w:val="24"/>
              </w:rPr>
              <w:t>Wykł</w:t>
            </w:r>
            <w:proofErr w:type="spellEnd"/>
            <w:r w:rsidRPr="005361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BD104" w14:textId="77777777" w:rsidR="00015B8F" w:rsidRPr="005361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61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6504" w14:textId="77777777" w:rsidR="00015B8F" w:rsidRPr="005361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619C">
              <w:rPr>
                <w:rFonts w:ascii="Corbel" w:hAnsi="Corbel"/>
                <w:szCs w:val="24"/>
              </w:rPr>
              <w:t>Konw</w:t>
            </w:r>
            <w:proofErr w:type="spellEnd"/>
            <w:r w:rsidRPr="005361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06C5" w14:textId="77777777" w:rsidR="00015B8F" w:rsidRPr="005361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61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95DF" w14:textId="77777777" w:rsidR="00015B8F" w:rsidRPr="005361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619C">
              <w:rPr>
                <w:rFonts w:ascii="Corbel" w:hAnsi="Corbel"/>
                <w:szCs w:val="24"/>
              </w:rPr>
              <w:t>Sem</w:t>
            </w:r>
            <w:proofErr w:type="spellEnd"/>
            <w:r w:rsidRPr="005361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71D7" w14:textId="77777777" w:rsidR="00015B8F" w:rsidRPr="005361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619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193F" w14:textId="77777777" w:rsidR="00015B8F" w:rsidRPr="005361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619C">
              <w:rPr>
                <w:rFonts w:ascii="Corbel" w:hAnsi="Corbel"/>
                <w:szCs w:val="24"/>
              </w:rPr>
              <w:t>Prakt</w:t>
            </w:r>
            <w:proofErr w:type="spellEnd"/>
            <w:r w:rsidRPr="005361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856A" w14:textId="77777777" w:rsidR="00015B8F" w:rsidRPr="005361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619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1357" w14:textId="77777777" w:rsidR="00015B8F" w:rsidRPr="005361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3619C">
              <w:rPr>
                <w:rFonts w:ascii="Corbel" w:hAnsi="Corbel"/>
                <w:b/>
                <w:szCs w:val="24"/>
              </w:rPr>
              <w:t>Liczba pkt</w:t>
            </w:r>
            <w:r w:rsidR="00B90885" w:rsidRPr="0053619C">
              <w:rPr>
                <w:rFonts w:ascii="Corbel" w:hAnsi="Corbel"/>
                <w:b/>
                <w:szCs w:val="24"/>
              </w:rPr>
              <w:t>.</w:t>
            </w:r>
            <w:r w:rsidRPr="0053619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3619C" w14:paraId="7C8DFDC9" w14:textId="77777777" w:rsidTr="001A454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D429" w14:textId="77777777" w:rsidR="00015B8F" w:rsidRPr="0053619C" w:rsidRDefault="001A45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D64D" w14:textId="77777777" w:rsidR="00015B8F" w:rsidRPr="0053619C" w:rsidRDefault="00360B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24A9" w14:textId="77777777" w:rsidR="00015B8F" w:rsidRPr="0053619C" w:rsidRDefault="00360B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40C9" w14:textId="77777777" w:rsidR="00015B8F" w:rsidRPr="005361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2D3F" w14:textId="77777777" w:rsidR="00015B8F" w:rsidRPr="005361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95A4" w14:textId="77777777" w:rsidR="00015B8F" w:rsidRPr="005361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808E" w14:textId="77777777" w:rsidR="00015B8F" w:rsidRPr="005361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A878" w14:textId="77777777" w:rsidR="00015B8F" w:rsidRPr="005361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D81E" w14:textId="77777777" w:rsidR="00015B8F" w:rsidRPr="005361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A62D" w14:textId="77777777" w:rsidR="00015B8F" w:rsidRPr="0053619C" w:rsidRDefault="00D94B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E4E0885" w14:textId="77777777" w:rsidR="00923D7D" w:rsidRPr="0053619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A9C3F0" w14:textId="77777777" w:rsidR="0085747A" w:rsidRPr="0053619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3619C">
        <w:rPr>
          <w:rFonts w:ascii="Corbel" w:hAnsi="Corbel"/>
          <w:smallCaps w:val="0"/>
          <w:szCs w:val="24"/>
        </w:rPr>
        <w:t>1.</w:t>
      </w:r>
      <w:r w:rsidR="00E22FBC" w:rsidRPr="0053619C">
        <w:rPr>
          <w:rFonts w:ascii="Corbel" w:hAnsi="Corbel"/>
          <w:smallCaps w:val="0"/>
          <w:szCs w:val="24"/>
        </w:rPr>
        <w:t>2</w:t>
      </w:r>
      <w:r w:rsidR="00F83B28" w:rsidRPr="0053619C">
        <w:rPr>
          <w:rFonts w:ascii="Corbel" w:hAnsi="Corbel"/>
          <w:smallCaps w:val="0"/>
          <w:szCs w:val="24"/>
        </w:rPr>
        <w:t>.</w:t>
      </w:r>
      <w:r w:rsidR="00F83B28" w:rsidRPr="0053619C">
        <w:rPr>
          <w:rFonts w:ascii="Corbel" w:hAnsi="Corbel"/>
          <w:smallCaps w:val="0"/>
          <w:szCs w:val="24"/>
        </w:rPr>
        <w:tab/>
      </w:r>
      <w:r w:rsidRPr="0053619C">
        <w:rPr>
          <w:rFonts w:ascii="Corbel" w:hAnsi="Corbel"/>
          <w:smallCaps w:val="0"/>
          <w:szCs w:val="24"/>
        </w:rPr>
        <w:t xml:space="preserve">Sposób realizacji zajęć  </w:t>
      </w:r>
    </w:p>
    <w:p w14:paraId="05CE9E24" w14:textId="77777777" w:rsidR="0085747A" w:rsidRPr="0053619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619C">
        <w:rPr>
          <w:rFonts w:ascii="Segoe UI Symbol" w:eastAsia="MS Gothic" w:hAnsi="Segoe UI Symbol" w:cs="Segoe UI Symbol"/>
          <w:b w:val="0"/>
          <w:dstrike/>
          <w:szCs w:val="24"/>
        </w:rPr>
        <w:t>☐</w:t>
      </w:r>
      <w:r w:rsidRPr="0053619C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="00481DB8" w:rsidRPr="0053619C">
        <w:rPr>
          <w:rFonts w:ascii="Corbel" w:hAnsi="Corbel"/>
          <w:b w:val="0"/>
          <w:smallCaps w:val="0"/>
          <w:szCs w:val="24"/>
        </w:rPr>
        <w:t xml:space="preserve"> </w:t>
      </w:r>
    </w:p>
    <w:p w14:paraId="62957749" w14:textId="77777777" w:rsidR="0085747A" w:rsidRPr="0053619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619C">
        <w:rPr>
          <w:rFonts w:ascii="Segoe UI Symbol" w:eastAsia="MS Gothic" w:hAnsi="Segoe UI Symbol" w:cs="Segoe UI Symbol"/>
          <w:b w:val="0"/>
          <w:szCs w:val="24"/>
        </w:rPr>
        <w:t>☐</w:t>
      </w:r>
      <w:r w:rsidRPr="005361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0E0BCE" w14:textId="77777777" w:rsidR="0085747A" w:rsidRPr="0053619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E7A0FA" w14:textId="77777777" w:rsidR="00E22FBC" w:rsidRPr="0053619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3619C">
        <w:rPr>
          <w:rFonts w:ascii="Corbel" w:hAnsi="Corbel"/>
          <w:smallCaps w:val="0"/>
          <w:szCs w:val="24"/>
        </w:rPr>
        <w:t xml:space="preserve">1.3 </w:t>
      </w:r>
      <w:r w:rsidR="00F83B28" w:rsidRPr="0053619C">
        <w:rPr>
          <w:rFonts w:ascii="Corbel" w:hAnsi="Corbel"/>
          <w:smallCaps w:val="0"/>
          <w:szCs w:val="24"/>
        </w:rPr>
        <w:tab/>
      </w:r>
      <w:r w:rsidRPr="0053619C">
        <w:rPr>
          <w:rFonts w:ascii="Corbel" w:hAnsi="Corbel"/>
          <w:smallCaps w:val="0"/>
          <w:szCs w:val="24"/>
        </w:rPr>
        <w:t>For</w:t>
      </w:r>
      <w:r w:rsidR="00445970" w:rsidRPr="0053619C">
        <w:rPr>
          <w:rFonts w:ascii="Corbel" w:hAnsi="Corbel"/>
          <w:smallCaps w:val="0"/>
          <w:szCs w:val="24"/>
        </w:rPr>
        <w:t xml:space="preserve">ma zaliczenia przedmiotu </w:t>
      </w:r>
      <w:r w:rsidRPr="0053619C">
        <w:rPr>
          <w:rFonts w:ascii="Corbel" w:hAnsi="Corbel"/>
          <w:smallCaps w:val="0"/>
          <w:szCs w:val="24"/>
        </w:rPr>
        <w:t xml:space="preserve"> (z toku) </w:t>
      </w:r>
      <w:r w:rsidRPr="0053619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1740B5" w14:textId="77777777" w:rsidR="00D94B70" w:rsidRPr="0053619C" w:rsidRDefault="00D94B70" w:rsidP="00D94B70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53619C">
        <w:rPr>
          <w:rFonts w:ascii="Corbel" w:eastAsia="Cambria" w:hAnsi="Corbel"/>
          <w:sz w:val="24"/>
        </w:rPr>
        <w:t xml:space="preserve">Wykład: egzamin </w:t>
      </w:r>
    </w:p>
    <w:p w14:paraId="281A27D6" w14:textId="77777777" w:rsidR="00D94B70" w:rsidRPr="0053619C" w:rsidRDefault="00D94B70" w:rsidP="00D94B70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53619C">
        <w:rPr>
          <w:rFonts w:ascii="Corbel" w:eastAsia="Cambria" w:hAnsi="Corbel"/>
          <w:sz w:val="24"/>
        </w:rPr>
        <w:t>Ćwiczenia: zaliczenie na ocenę</w:t>
      </w:r>
    </w:p>
    <w:p w14:paraId="0E770C8B" w14:textId="77777777" w:rsidR="00D94B70" w:rsidRPr="0053619C" w:rsidRDefault="00D94B7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828F522" w14:textId="77777777" w:rsidR="00E960BB" w:rsidRPr="0053619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619C">
        <w:rPr>
          <w:rFonts w:ascii="Corbel" w:hAnsi="Corbel"/>
          <w:szCs w:val="24"/>
        </w:rPr>
        <w:t xml:space="preserve">2.Wymagania wstępne </w:t>
      </w:r>
    </w:p>
    <w:p w14:paraId="2650DB84" w14:textId="77777777" w:rsidR="001A4547" w:rsidRPr="0053619C" w:rsidRDefault="001A45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619C" w14:paraId="7EF0437B" w14:textId="77777777" w:rsidTr="0053619C">
        <w:trPr>
          <w:trHeight w:hRule="exact" w:val="785"/>
        </w:trPr>
        <w:tc>
          <w:tcPr>
            <w:tcW w:w="9670" w:type="dxa"/>
          </w:tcPr>
          <w:p w14:paraId="07021958" w14:textId="77777777" w:rsidR="0085747A" w:rsidRPr="0053619C" w:rsidRDefault="00D94B70" w:rsidP="001A45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53619C">
              <w:rPr>
                <w:rFonts w:ascii="Corbel" w:hAnsi="Corbel"/>
                <w:b w:val="0"/>
                <w:bCs/>
                <w:smallCaps w:val="0"/>
                <w:szCs w:val="20"/>
              </w:rPr>
              <w:t>Wiedza z zakresu przedmiotów akademickich takich jak „Wstęp do prawoznawstwa”, „Etyka prawnicza”.</w:t>
            </w:r>
          </w:p>
          <w:p w14:paraId="7692F5E5" w14:textId="77777777" w:rsidR="0085747A" w:rsidRPr="0053619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259B819" w14:textId="77777777" w:rsidR="00153C41" w:rsidRPr="0053619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87F02" w14:textId="77777777" w:rsidR="0085747A" w:rsidRPr="0053619C" w:rsidRDefault="001A4547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619C">
        <w:rPr>
          <w:rFonts w:ascii="Corbel" w:hAnsi="Corbel"/>
          <w:szCs w:val="24"/>
        </w:rPr>
        <w:br w:type="column"/>
      </w:r>
      <w:r w:rsidR="0071620A" w:rsidRPr="0053619C">
        <w:rPr>
          <w:rFonts w:ascii="Corbel" w:hAnsi="Corbel"/>
          <w:szCs w:val="24"/>
        </w:rPr>
        <w:lastRenderedPageBreak/>
        <w:t>3.</w:t>
      </w:r>
      <w:r w:rsidR="0085747A" w:rsidRPr="0053619C">
        <w:rPr>
          <w:rFonts w:ascii="Corbel" w:hAnsi="Corbel"/>
          <w:szCs w:val="24"/>
        </w:rPr>
        <w:t xml:space="preserve"> </w:t>
      </w:r>
      <w:r w:rsidR="00A84C85" w:rsidRPr="0053619C">
        <w:rPr>
          <w:rFonts w:ascii="Corbel" w:hAnsi="Corbel"/>
          <w:szCs w:val="24"/>
        </w:rPr>
        <w:t>cele, efekty uczenia się</w:t>
      </w:r>
      <w:r w:rsidR="0085747A" w:rsidRPr="0053619C">
        <w:rPr>
          <w:rFonts w:ascii="Corbel" w:hAnsi="Corbel"/>
          <w:szCs w:val="24"/>
        </w:rPr>
        <w:t xml:space="preserve"> , treści Programowe i stosowane metody Dydaktyczne</w:t>
      </w:r>
    </w:p>
    <w:p w14:paraId="262D4718" w14:textId="77777777" w:rsidR="0085747A" w:rsidRPr="0053619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0D359E" w14:textId="77777777" w:rsidR="0085747A" w:rsidRPr="0053619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3619C">
        <w:rPr>
          <w:rFonts w:ascii="Corbel" w:hAnsi="Corbel"/>
          <w:sz w:val="24"/>
          <w:szCs w:val="24"/>
        </w:rPr>
        <w:t xml:space="preserve">3.1 </w:t>
      </w:r>
      <w:r w:rsidR="00C05F44" w:rsidRPr="0053619C">
        <w:rPr>
          <w:rFonts w:ascii="Corbel" w:hAnsi="Corbel"/>
          <w:sz w:val="24"/>
          <w:szCs w:val="24"/>
        </w:rPr>
        <w:t>Cele przedmiotu</w:t>
      </w:r>
    </w:p>
    <w:p w14:paraId="3FCEB654" w14:textId="77777777" w:rsidR="00F83B28" w:rsidRPr="0053619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3619C" w14:paraId="73AEEC7A" w14:textId="77777777" w:rsidTr="00923D7D">
        <w:tc>
          <w:tcPr>
            <w:tcW w:w="851" w:type="dxa"/>
            <w:vAlign w:val="center"/>
          </w:tcPr>
          <w:p w14:paraId="78359CBD" w14:textId="77777777" w:rsidR="0085747A" w:rsidRPr="0053619C" w:rsidRDefault="0085747A" w:rsidP="001A454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CAF1E7" w14:textId="77777777" w:rsidR="0085747A" w:rsidRPr="0053619C" w:rsidRDefault="00D94B70" w:rsidP="001A45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zaprezentowanie głównych problemów ogólnych nauk prawnych</w:t>
            </w:r>
          </w:p>
        </w:tc>
      </w:tr>
      <w:tr w:rsidR="0085747A" w:rsidRPr="0053619C" w14:paraId="2BA62170" w14:textId="77777777" w:rsidTr="00923D7D">
        <w:tc>
          <w:tcPr>
            <w:tcW w:w="851" w:type="dxa"/>
            <w:vAlign w:val="center"/>
          </w:tcPr>
          <w:p w14:paraId="18B3020D" w14:textId="77777777" w:rsidR="0085747A" w:rsidRPr="0053619C" w:rsidRDefault="00D94B70" w:rsidP="001A454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6627EC5" w14:textId="77777777" w:rsidR="0085747A" w:rsidRPr="0053619C" w:rsidRDefault="00D94B70" w:rsidP="001A45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przybliżenie dziejów filozofii prawa jako dyscypliny naukowej</w:t>
            </w:r>
          </w:p>
        </w:tc>
      </w:tr>
      <w:tr w:rsidR="00D94B70" w:rsidRPr="0053619C" w14:paraId="03909BE4" w14:textId="77777777" w:rsidTr="00923D7D">
        <w:tc>
          <w:tcPr>
            <w:tcW w:w="851" w:type="dxa"/>
            <w:vAlign w:val="center"/>
          </w:tcPr>
          <w:p w14:paraId="1F5D7F4F" w14:textId="77777777" w:rsidR="00D94B70" w:rsidRPr="0053619C" w:rsidRDefault="00D94B70" w:rsidP="001A454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0E9C753" w14:textId="77777777" w:rsidR="00D94B70" w:rsidRPr="0053619C" w:rsidRDefault="00D94B70" w:rsidP="001A45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u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wiadomienie studentom ró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norodno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 mo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liwych zapatrywa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ń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na aksjologi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epistemologi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metodologi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ontologi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teleologi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ę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prawa</w:t>
            </w:r>
          </w:p>
        </w:tc>
      </w:tr>
      <w:tr w:rsidR="00D94B70" w:rsidRPr="0053619C" w14:paraId="412D6737" w14:textId="77777777" w:rsidTr="00923D7D">
        <w:tc>
          <w:tcPr>
            <w:tcW w:w="851" w:type="dxa"/>
            <w:vAlign w:val="center"/>
          </w:tcPr>
          <w:p w14:paraId="5DB91A0C" w14:textId="77777777" w:rsidR="00D94B70" w:rsidRPr="0053619C" w:rsidRDefault="00D94B70" w:rsidP="001A454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291C3F" w14:textId="77777777" w:rsidR="00D94B70" w:rsidRPr="0053619C" w:rsidRDefault="00D94B70" w:rsidP="001A45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zasygnalizowanie dywergencji w relacjach </w:t>
            </w:r>
            <w:r w:rsidRPr="0053619C">
              <w:rPr>
                <w:rFonts w:ascii="Corbel" w:eastAsia="Times New Roman" w:hAnsi="Corbel" w:cs="Times-BoldItalic"/>
                <w:bCs/>
                <w:i/>
                <w:iCs/>
                <w:sz w:val="24"/>
                <w:szCs w:val="24"/>
                <w:lang w:eastAsia="pl-PL"/>
              </w:rPr>
              <w:t xml:space="preserve">lex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i </w:t>
            </w:r>
            <w:proofErr w:type="spellStart"/>
            <w:r w:rsidRPr="0053619C">
              <w:rPr>
                <w:rFonts w:ascii="Corbel" w:eastAsia="Times New Roman" w:hAnsi="Corbel" w:cs="Times-BoldItalic"/>
                <w:bCs/>
                <w:i/>
                <w:iCs/>
                <w:sz w:val="24"/>
                <w:szCs w:val="24"/>
                <w:lang w:eastAsia="pl-PL"/>
              </w:rPr>
              <w:t>ius</w:t>
            </w:r>
            <w:proofErr w:type="spellEnd"/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D94B70" w:rsidRPr="0053619C" w14:paraId="096B0344" w14:textId="77777777" w:rsidTr="00923D7D">
        <w:tc>
          <w:tcPr>
            <w:tcW w:w="851" w:type="dxa"/>
            <w:vAlign w:val="center"/>
          </w:tcPr>
          <w:p w14:paraId="05DD8A04" w14:textId="77777777" w:rsidR="00D94B70" w:rsidRPr="0053619C" w:rsidRDefault="00D94B70" w:rsidP="001A454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F04778C" w14:textId="77777777" w:rsidR="00D94B70" w:rsidRPr="0053619C" w:rsidRDefault="00D94B70" w:rsidP="001A45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aproksymacja miejsca warto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 w prawie w dobie aksjologicznego pluralizmu i postmodernistycznego relatywizmu etycznego</w:t>
            </w:r>
          </w:p>
        </w:tc>
      </w:tr>
      <w:tr w:rsidR="0085747A" w:rsidRPr="0053619C" w14:paraId="5A956070" w14:textId="77777777" w:rsidTr="00923D7D">
        <w:tc>
          <w:tcPr>
            <w:tcW w:w="851" w:type="dxa"/>
            <w:vAlign w:val="center"/>
          </w:tcPr>
          <w:p w14:paraId="6968ED2A" w14:textId="77777777" w:rsidR="0085747A" w:rsidRPr="0053619C" w:rsidRDefault="00D94B70" w:rsidP="001A454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95F5D90" w14:textId="77777777" w:rsidR="0085747A" w:rsidRPr="0053619C" w:rsidRDefault="00D94B70" w:rsidP="001A45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próba znalezienia złotego 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rodka pomi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dzy pozytywistyczn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ą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i niepozytywistycznymi wizjami prawa</w:t>
            </w:r>
          </w:p>
        </w:tc>
      </w:tr>
      <w:tr w:rsidR="00D94B70" w:rsidRPr="0053619C" w14:paraId="6D203ADD" w14:textId="77777777" w:rsidTr="00923D7D">
        <w:tc>
          <w:tcPr>
            <w:tcW w:w="851" w:type="dxa"/>
            <w:vAlign w:val="center"/>
          </w:tcPr>
          <w:p w14:paraId="2FA17DBC" w14:textId="77777777" w:rsidR="00D94B70" w:rsidRPr="0053619C" w:rsidRDefault="00D94B70" w:rsidP="001A454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61614EFD" w14:textId="77777777" w:rsidR="00D94B70" w:rsidRPr="0053619C" w:rsidRDefault="00D94B70" w:rsidP="001A45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eksplikacja poj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ęć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sprawiedliwo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 i słuszno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</w:t>
            </w:r>
          </w:p>
        </w:tc>
      </w:tr>
      <w:tr w:rsidR="00D94B70" w:rsidRPr="0053619C" w14:paraId="76EE35F8" w14:textId="77777777" w:rsidTr="00923D7D">
        <w:tc>
          <w:tcPr>
            <w:tcW w:w="851" w:type="dxa"/>
            <w:vAlign w:val="center"/>
          </w:tcPr>
          <w:p w14:paraId="087F3343" w14:textId="77777777" w:rsidR="00D94B70" w:rsidRPr="0053619C" w:rsidRDefault="00D94B70" w:rsidP="001A454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14:paraId="12DE584D" w14:textId="77777777" w:rsidR="00D94B70" w:rsidRPr="0053619C" w:rsidRDefault="00D94B70" w:rsidP="001A45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hAnsi="Corbel" w:cs="Times-Bold"/>
                <w:bCs/>
                <w:sz w:val="24"/>
                <w:szCs w:val="24"/>
              </w:rPr>
              <w:t>poznanie struktury idei prawa.</w:t>
            </w:r>
          </w:p>
        </w:tc>
      </w:tr>
    </w:tbl>
    <w:p w14:paraId="2B996D8C" w14:textId="77777777" w:rsidR="0085747A" w:rsidRPr="005361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0C507A" w14:textId="77777777" w:rsidR="001D7B54" w:rsidRPr="0053619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3619C">
        <w:rPr>
          <w:rFonts w:ascii="Corbel" w:hAnsi="Corbel"/>
          <w:b/>
          <w:sz w:val="24"/>
          <w:szCs w:val="24"/>
        </w:rPr>
        <w:t xml:space="preserve">3.2 </w:t>
      </w:r>
      <w:r w:rsidR="001D7B54" w:rsidRPr="0053619C">
        <w:rPr>
          <w:rFonts w:ascii="Corbel" w:hAnsi="Corbel"/>
          <w:b/>
          <w:sz w:val="24"/>
          <w:szCs w:val="24"/>
        </w:rPr>
        <w:t xml:space="preserve">Efekty </w:t>
      </w:r>
      <w:r w:rsidR="00C05F44" w:rsidRPr="0053619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3619C">
        <w:rPr>
          <w:rFonts w:ascii="Corbel" w:hAnsi="Corbel"/>
          <w:b/>
          <w:sz w:val="24"/>
          <w:szCs w:val="24"/>
        </w:rPr>
        <w:t>dla przedmiotu</w:t>
      </w:r>
      <w:r w:rsidR="00445970" w:rsidRPr="0053619C">
        <w:rPr>
          <w:rFonts w:ascii="Corbel" w:hAnsi="Corbel"/>
          <w:sz w:val="24"/>
          <w:szCs w:val="24"/>
        </w:rPr>
        <w:t xml:space="preserve"> </w:t>
      </w:r>
    </w:p>
    <w:p w14:paraId="4B783023" w14:textId="77777777" w:rsidR="001D7B54" w:rsidRPr="0053619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3619C" w14:paraId="184D0A49" w14:textId="77777777" w:rsidTr="00560C76">
        <w:tc>
          <w:tcPr>
            <w:tcW w:w="1680" w:type="dxa"/>
            <w:vAlign w:val="center"/>
          </w:tcPr>
          <w:p w14:paraId="5CDB840F" w14:textId="77777777" w:rsidR="0085747A" w:rsidRPr="005361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3619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3619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3619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C660904" w14:textId="77777777" w:rsidR="0085747A" w:rsidRPr="005361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3619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3619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74C8EE" w14:textId="77777777" w:rsidR="0085747A" w:rsidRPr="005361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3619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3619C" w14:paraId="2B0A830A" w14:textId="77777777" w:rsidTr="00560C76">
        <w:tc>
          <w:tcPr>
            <w:tcW w:w="1680" w:type="dxa"/>
          </w:tcPr>
          <w:p w14:paraId="5E90525B" w14:textId="77777777" w:rsidR="0085747A" w:rsidRPr="005361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61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1B463F8" w14:textId="77777777" w:rsidR="0085747A" w:rsidRPr="0053619C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53619C"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  <w:t>rozróżnia syntetyzującą, porządkującą i wyjaśniającą funkcję teorii prawa od projektującego wymiaru filozofii prawa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06C050C" w14:textId="77777777" w:rsidR="0085747A" w:rsidRPr="0053619C" w:rsidRDefault="00F06823" w:rsidP="008C5D17">
            <w:pPr>
              <w:pStyle w:val="Punktygwne"/>
              <w:tabs>
                <w:tab w:val="left" w:pos="13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Times New Roman" w:hAnsi="Corbel"/>
                <w:b w:val="0"/>
                <w:szCs w:val="24"/>
                <w:lang w:eastAsia="pl-PL"/>
              </w:rPr>
              <w:t>K_W01,</w:t>
            </w:r>
            <w:r w:rsidR="008C5D17" w:rsidRPr="0053619C">
              <w:rPr>
                <w:rFonts w:ascii="Corbel" w:eastAsia="Times New Roman" w:hAnsi="Corbel"/>
                <w:b w:val="0"/>
                <w:szCs w:val="24"/>
                <w:lang w:eastAsia="pl-PL"/>
              </w:rPr>
              <w:tab/>
            </w:r>
          </w:p>
        </w:tc>
      </w:tr>
      <w:tr w:rsidR="0085747A" w:rsidRPr="0053619C" w14:paraId="58FA10A2" w14:textId="77777777" w:rsidTr="00560C76">
        <w:tc>
          <w:tcPr>
            <w:tcW w:w="1680" w:type="dxa"/>
          </w:tcPr>
          <w:p w14:paraId="4D51DCC4" w14:textId="77777777" w:rsidR="0085747A" w:rsidRPr="005361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88F25A4" w14:textId="77777777" w:rsidR="0085747A" w:rsidRPr="0053619C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53619C"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  <w:t>prezentuje dzieje filozofii prawa jako dyscypliny naukowej</w:t>
            </w:r>
            <w:r w:rsidRPr="0053619C">
              <w:rPr>
                <w:rFonts w:ascii="Corbel" w:eastAsia="Times New Roman" w:hAnsi="Corbel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1865" w:type="dxa"/>
          </w:tcPr>
          <w:p w14:paraId="06A3E7A3" w14:textId="77777777" w:rsidR="0085747A" w:rsidRPr="0053619C" w:rsidRDefault="00F068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Times New Roman" w:hAnsi="Corbel"/>
                <w:b w:val="0"/>
                <w:szCs w:val="24"/>
                <w:lang w:eastAsia="pl-PL"/>
              </w:rPr>
              <w:t>K_W03,</w:t>
            </w:r>
          </w:p>
        </w:tc>
      </w:tr>
      <w:tr w:rsidR="00560C76" w:rsidRPr="0053619C" w14:paraId="7B43978D" w14:textId="77777777" w:rsidTr="00560C76">
        <w:tc>
          <w:tcPr>
            <w:tcW w:w="1680" w:type="dxa"/>
          </w:tcPr>
          <w:p w14:paraId="0C5D0E71" w14:textId="77777777" w:rsidR="00560C76" w:rsidRPr="0053619C" w:rsidRDefault="00560C76" w:rsidP="00560C76">
            <w:pPr>
              <w:rPr>
                <w:rFonts w:ascii="Corbel" w:hAnsi="Corbel"/>
              </w:rPr>
            </w:pPr>
            <w:r w:rsidRPr="0053619C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5" w:type="dxa"/>
          </w:tcPr>
          <w:p w14:paraId="68FFB4A1" w14:textId="77777777" w:rsidR="00560C76" w:rsidRPr="0053619C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53619C"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  <w:t>wymienia założenia, wyjaśnia tło historyczne i wskazuje przedstawicieli głównych kierunków filozoficzno-prawnych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34C16B71" w14:textId="77777777" w:rsidR="00560C76" w:rsidRPr="0053619C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Times New Roman" w:hAnsi="Corbel"/>
                <w:b w:val="0"/>
                <w:szCs w:val="24"/>
                <w:lang w:eastAsia="pl-PL"/>
              </w:rPr>
              <w:t>K_W10, K_W12,</w:t>
            </w:r>
          </w:p>
        </w:tc>
      </w:tr>
      <w:tr w:rsidR="00560C76" w:rsidRPr="0053619C" w14:paraId="24A89545" w14:textId="77777777" w:rsidTr="00560C76">
        <w:tc>
          <w:tcPr>
            <w:tcW w:w="1680" w:type="dxa"/>
          </w:tcPr>
          <w:p w14:paraId="6B1A03B1" w14:textId="77777777" w:rsidR="00560C76" w:rsidRPr="0053619C" w:rsidRDefault="00560C76" w:rsidP="00560C76">
            <w:pPr>
              <w:rPr>
                <w:rFonts w:ascii="Corbel" w:hAnsi="Corbel"/>
              </w:rPr>
            </w:pPr>
            <w:r w:rsidRPr="0053619C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75" w:type="dxa"/>
          </w:tcPr>
          <w:p w14:paraId="600C86B9" w14:textId="77777777" w:rsidR="00560C76" w:rsidRPr="0053619C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53619C"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  <w:t>objaśnia relacje zachodzące pomiędzy prawem a innymi systemami normatywnymi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5B9956EC" w14:textId="77777777" w:rsidR="00560C76" w:rsidRPr="0053619C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Times New Roman" w:hAnsi="Corbel"/>
                <w:b w:val="0"/>
                <w:szCs w:val="24"/>
                <w:lang w:eastAsia="pl-PL"/>
              </w:rPr>
              <w:t>K_W07,</w:t>
            </w:r>
          </w:p>
        </w:tc>
      </w:tr>
      <w:tr w:rsidR="00560C76" w:rsidRPr="0053619C" w14:paraId="0CCE4DCC" w14:textId="77777777" w:rsidTr="00560C76">
        <w:tc>
          <w:tcPr>
            <w:tcW w:w="1680" w:type="dxa"/>
          </w:tcPr>
          <w:p w14:paraId="7273435E" w14:textId="77777777" w:rsidR="00560C76" w:rsidRPr="0053619C" w:rsidRDefault="00560C76" w:rsidP="00560C76">
            <w:pPr>
              <w:rPr>
                <w:rFonts w:ascii="Corbel" w:hAnsi="Corbel"/>
              </w:rPr>
            </w:pPr>
            <w:r w:rsidRPr="0053619C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975" w:type="dxa"/>
          </w:tcPr>
          <w:p w14:paraId="4AEC5C0B" w14:textId="77777777" w:rsidR="00560C76" w:rsidRPr="0053619C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53619C"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  <w:t>charakteryzuje podstawowe wartości w pawie, zwłaszcza takie jak sprawiedliwość, słuszność, celowość, bezpieczeństwo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893E53D" w14:textId="77777777" w:rsidR="00560C76" w:rsidRPr="0053619C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Times New Roman" w:hAnsi="Corbel"/>
                <w:b w:val="0"/>
                <w:szCs w:val="24"/>
                <w:lang w:eastAsia="pl-PL"/>
              </w:rPr>
              <w:t>K_W06, K_W09,</w:t>
            </w:r>
          </w:p>
        </w:tc>
      </w:tr>
      <w:tr w:rsidR="00560C76" w:rsidRPr="0053619C" w14:paraId="0DCB725C" w14:textId="77777777" w:rsidTr="00560C76">
        <w:tc>
          <w:tcPr>
            <w:tcW w:w="1680" w:type="dxa"/>
          </w:tcPr>
          <w:p w14:paraId="618B4F84" w14:textId="77777777" w:rsidR="00560C76" w:rsidRPr="0053619C" w:rsidRDefault="00560C76" w:rsidP="00560C76">
            <w:pPr>
              <w:rPr>
                <w:rFonts w:ascii="Corbel" w:hAnsi="Corbel"/>
              </w:rPr>
            </w:pPr>
            <w:r w:rsidRPr="0053619C"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975" w:type="dxa"/>
          </w:tcPr>
          <w:p w14:paraId="387674F0" w14:textId="77777777" w:rsidR="00560C76" w:rsidRPr="0053619C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53619C"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  <w:t>wymienia i tłumaczy źródła obowiązywania i legitymizacji prawa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3370E9F0" w14:textId="77777777" w:rsidR="00560C76" w:rsidRPr="0053619C" w:rsidRDefault="00F06823" w:rsidP="001A4547">
            <w:pPr>
              <w:spacing w:after="0"/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</w:pP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K_W02, K_W04, K_W05, K_W08,</w:t>
            </w:r>
          </w:p>
        </w:tc>
      </w:tr>
      <w:tr w:rsidR="00560C76" w:rsidRPr="0053619C" w14:paraId="67834268" w14:textId="77777777" w:rsidTr="00560C76">
        <w:tc>
          <w:tcPr>
            <w:tcW w:w="1680" w:type="dxa"/>
          </w:tcPr>
          <w:p w14:paraId="50EEE28D" w14:textId="77777777" w:rsidR="00560C76" w:rsidRPr="0053619C" w:rsidRDefault="00560C76" w:rsidP="00560C76">
            <w:pPr>
              <w:rPr>
                <w:rFonts w:ascii="Corbel" w:hAnsi="Corbel"/>
              </w:rPr>
            </w:pPr>
            <w:r w:rsidRPr="0053619C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5975" w:type="dxa"/>
          </w:tcPr>
          <w:p w14:paraId="77761EB9" w14:textId="77777777" w:rsidR="00560C76" w:rsidRPr="0053619C" w:rsidRDefault="00560C76" w:rsidP="001A4547">
            <w:pPr>
              <w:spacing w:after="0"/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</w:pPr>
            <w:r w:rsidRPr="0053619C"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  <w:t>klasyfikuje przedstawione mu poglądy partykularnego filozofa prawa w ramach głównych nurtów filozoficzno-prawnych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0985A7CE" w14:textId="77777777" w:rsidR="00560C76" w:rsidRPr="0053619C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Times New Roman" w:hAnsi="Corbel"/>
                <w:b w:val="0"/>
                <w:szCs w:val="24"/>
                <w:lang w:eastAsia="pl-PL"/>
              </w:rPr>
              <w:t>K_U12, K_U13,</w:t>
            </w:r>
          </w:p>
        </w:tc>
      </w:tr>
      <w:tr w:rsidR="00560C76" w:rsidRPr="0053619C" w14:paraId="04DDC21B" w14:textId="77777777" w:rsidTr="00560C76">
        <w:tc>
          <w:tcPr>
            <w:tcW w:w="1680" w:type="dxa"/>
          </w:tcPr>
          <w:p w14:paraId="31976EF1" w14:textId="77777777" w:rsidR="00560C76" w:rsidRPr="0053619C" w:rsidRDefault="00560C76" w:rsidP="00560C76">
            <w:pPr>
              <w:rPr>
                <w:rFonts w:ascii="Corbel" w:hAnsi="Corbel"/>
              </w:rPr>
            </w:pPr>
            <w:r w:rsidRPr="0053619C"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5975" w:type="dxa"/>
          </w:tcPr>
          <w:p w14:paraId="1987E141" w14:textId="77777777" w:rsidR="00560C76" w:rsidRPr="0053619C" w:rsidRDefault="00560C76" w:rsidP="00F06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Times New Roman" w:hAnsi="Corbel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>ocenia aksjologicznie partykularne przepisy prawne z wykorzystaniem pozyskanej wiedzy</w:t>
            </w:r>
            <w:r w:rsidRPr="0053619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0CD93BF4" w14:textId="77777777" w:rsidR="00560C76" w:rsidRPr="0053619C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K_U01, K_U02, K_U05, K_U10</w:t>
            </w:r>
          </w:p>
        </w:tc>
      </w:tr>
      <w:tr w:rsidR="00560C76" w:rsidRPr="0053619C" w14:paraId="1A6D1512" w14:textId="77777777" w:rsidTr="00560C76">
        <w:tc>
          <w:tcPr>
            <w:tcW w:w="1680" w:type="dxa"/>
          </w:tcPr>
          <w:p w14:paraId="4A6C3DB4" w14:textId="77777777" w:rsidR="00560C76" w:rsidRPr="0053619C" w:rsidRDefault="00560C76" w:rsidP="00560C76">
            <w:pPr>
              <w:rPr>
                <w:rFonts w:ascii="Corbel" w:hAnsi="Corbel"/>
              </w:rPr>
            </w:pPr>
            <w:r w:rsidRPr="0053619C">
              <w:rPr>
                <w:rFonts w:ascii="Corbel" w:hAnsi="Corbel"/>
                <w:szCs w:val="24"/>
              </w:rPr>
              <w:t>EK_09</w:t>
            </w:r>
          </w:p>
        </w:tc>
        <w:tc>
          <w:tcPr>
            <w:tcW w:w="5975" w:type="dxa"/>
          </w:tcPr>
          <w:p w14:paraId="35880F90" w14:textId="77777777" w:rsidR="00560C76" w:rsidRPr="0053619C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53619C"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  <w:t xml:space="preserve">weryfikuje udział i wpływ poglądów </w:t>
            </w:r>
            <w:proofErr w:type="spellStart"/>
            <w:r w:rsidRPr="0053619C"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  <w:t>teoretyczno</w:t>
            </w:r>
            <w:proofErr w:type="spellEnd"/>
            <w:r w:rsidRPr="0053619C"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  <w:t xml:space="preserve"> i filozoficznoprawnych na praktykę tworzenia i stosowania prawa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3FC9D3BD" w14:textId="77777777" w:rsidR="00F06823" w:rsidRPr="0053619C" w:rsidRDefault="00F06823" w:rsidP="00F06823">
            <w:pPr>
              <w:spacing w:after="0"/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</w:pP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>K_U03, K_U04,</w:t>
            </w:r>
          </w:p>
          <w:p w14:paraId="3CCCDDFD" w14:textId="1822F882" w:rsidR="00560C76" w:rsidRPr="0053619C" w:rsidRDefault="0053619C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60C76" w:rsidRPr="0053619C" w14:paraId="6B3A5967" w14:textId="77777777" w:rsidTr="00560C76">
        <w:tc>
          <w:tcPr>
            <w:tcW w:w="1680" w:type="dxa"/>
          </w:tcPr>
          <w:p w14:paraId="65CE0511" w14:textId="77777777" w:rsidR="00560C76" w:rsidRPr="0053619C" w:rsidRDefault="00560C76" w:rsidP="00560C76">
            <w:pPr>
              <w:rPr>
                <w:rFonts w:ascii="Corbel" w:hAnsi="Corbel"/>
              </w:rPr>
            </w:pPr>
            <w:r w:rsidRPr="0053619C">
              <w:rPr>
                <w:rFonts w:ascii="Corbel" w:hAnsi="Corbel"/>
                <w:szCs w:val="24"/>
              </w:rPr>
              <w:t>EK_10</w:t>
            </w:r>
          </w:p>
        </w:tc>
        <w:tc>
          <w:tcPr>
            <w:tcW w:w="5975" w:type="dxa"/>
          </w:tcPr>
          <w:p w14:paraId="2BA5397D" w14:textId="77777777" w:rsidR="00560C76" w:rsidRPr="0053619C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53619C"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  <w:t>posługuje się argumentacją filozoficzno-prawną do rozstrzygania przypadków konfliktu litery prawa i sprawiedliwości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7C9B41DB" w14:textId="77777777" w:rsidR="00560C76" w:rsidRPr="0053619C" w:rsidRDefault="00F06823" w:rsidP="001A4547">
            <w:pPr>
              <w:spacing w:after="0"/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</w:pP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K_U07, K_U15,</w:t>
            </w:r>
          </w:p>
        </w:tc>
      </w:tr>
      <w:tr w:rsidR="00560C76" w:rsidRPr="0053619C" w14:paraId="4E0B3623" w14:textId="77777777" w:rsidTr="00560C76">
        <w:tc>
          <w:tcPr>
            <w:tcW w:w="1680" w:type="dxa"/>
          </w:tcPr>
          <w:p w14:paraId="3884C585" w14:textId="77777777" w:rsidR="00560C76" w:rsidRPr="0053619C" w:rsidRDefault="00560C76" w:rsidP="00560C76">
            <w:pPr>
              <w:rPr>
                <w:rFonts w:ascii="Corbel" w:hAnsi="Corbel"/>
              </w:rPr>
            </w:pPr>
            <w:r w:rsidRPr="0053619C">
              <w:rPr>
                <w:rFonts w:ascii="Corbel" w:hAnsi="Corbel"/>
                <w:szCs w:val="24"/>
              </w:rPr>
              <w:t>EK_11</w:t>
            </w:r>
          </w:p>
        </w:tc>
        <w:tc>
          <w:tcPr>
            <w:tcW w:w="5975" w:type="dxa"/>
          </w:tcPr>
          <w:p w14:paraId="589A57F5" w14:textId="77777777" w:rsidR="00560C76" w:rsidRPr="0053619C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53619C"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  <w:t>- zachowuje ostrożność w formułowaniu ocen odnośnie do prawa, mając świadomość pluralizmu istniejących poglądów w zakresie ontologii i epistemologii prawa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342D2746" w14:textId="77777777" w:rsidR="00F06823" w:rsidRPr="0053619C" w:rsidRDefault="00F06823" w:rsidP="00F06823">
            <w:pPr>
              <w:spacing w:after="0"/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</w:pP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K_K01, K_K10,</w:t>
            </w:r>
          </w:p>
          <w:p w14:paraId="43487708" w14:textId="77777777" w:rsidR="00560C76" w:rsidRPr="0053619C" w:rsidRDefault="00560C76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C76" w:rsidRPr="0053619C" w14:paraId="337319B0" w14:textId="77777777" w:rsidTr="00560C76">
        <w:tc>
          <w:tcPr>
            <w:tcW w:w="1680" w:type="dxa"/>
          </w:tcPr>
          <w:p w14:paraId="1F28BA74" w14:textId="77777777" w:rsidR="00560C76" w:rsidRPr="0053619C" w:rsidRDefault="00560C76" w:rsidP="00560C76">
            <w:pPr>
              <w:rPr>
                <w:rFonts w:ascii="Corbel" w:hAnsi="Corbel"/>
              </w:rPr>
            </w:pPr>
            <w:r w:rsidRPr="0053619C">
              <w:rPr>
                <w:rFonts w:ascii="Corbel" w:hAnsi="Corbel"/>
                <w:szCs w:val="24"/>
              </w:rPr>
              <w:t>EK_12</w:t>
            </w:r>
          </w:p>
        </w:tc>
        <w:tc>
          <w:tcPr>
            <w:tcW w:w="5975" w:type="dxa"/>
          </w:tcPr>
          <w:p w14:paraId="7885B088" w14:textId="77777777" w:rsidR="00560C76" w:rsidRPr="0053619C" w:rsidRDefault="00560C76" w:rsidP="00560C76">
            <w:pPr>
              <w:spacing w:after="0"/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</w:pPr>
            <w:r w:rsidRPr="0053619C">
              <w:rPr>
                <w:rFonts w:ascii="Corbel" w:eastAsia="Times New Roman" w:hAnsi="Corbel"/>
                <w:bCs/>
                <w:spacing w:val="-5"/>
                <w:sz w:val="20"/>
                <w:szCs w:val="20"/>
                <w:lang w:eastAsia="pl-PL"/>
              </w:rPr>
              <w:t>- jest zorientowany na ocenianie przepisów prawnych nie tylko pod kątem kryteriów formalnych, ale także z punktu widzenia ich aksjologii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3BD23AAE" w14:textId="77777777" w:rsidR="00560C76" w:rsidRPr="0053619C" w:rsidRDefault="00560C76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B2206FF" w14:textId="77777777" w:rsidR="00560C76" w:rsidRPr="0053619C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Times New Roman" w:hAnsi="Corbel"/>
                <w:b w:val="0"/>
                <w:szCs w:val="24"/>
                <w:lang w:eastAsia="pl-PL"/>
              </w:rPr>
              <w:t>K_K05,</w:t>
            </w:r>
          </w:p>
        </w:tc>
      </w:tr>
      <w:tr w:rsidR="00560C76" w:rsidRPr="0053619C" w14:paraId="4550541F" w14:textId="77777777" w:rsidTr="00560C76">
        <w:tc>
          <w:tcPr>
            <w:tcW w:w="1680" w:type="dxa"/>
          </w:tcPr>
          <w:p w14:paraId="61AD3F7D" w14:textId="77777777" w:rsidR="00560C76" w:rsidRPr="0053619C" w:rsidRDefault="00560C76" w:rsidP="00560C76">
            <w:pPr>
              <w:rPr>
                <w:rFonts w:ascii="Corbel" w:hAnsi="Corbel"/>
              </w:rPr>
            </w:pPr>
            <w:r w:rsidRPr="0053619C">
              <w:rPr>
                <w:rFonts w:ascii="Corbel" w:hAnsi="Corbel"/>
                <w:szCs w:val="24"/>
              </w:rPr>
              <w:lastRenderedPageBreak/>
              <w:t>EK_13</w:t>
            </w:r>
          </w:p>
        </w:tc>
        <w:tc>
          <w:tcPr>
            <w:tcW w:w="5975" w:type="dxa"/>
          </w:tcPr>
          <w:p w14:paraId="4E699459" w14:textId="77777777" w:rsidR="00560C76" w:rsidRPr="0053619C" w:rsidRDefault="00560C76" w:rsidP="00F06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Times New Roman" w:hAnsi="Corbel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>- dyskutuje o dylematach moralnych towarzyszących wykonywaniu szeroko rozumianego zawodu prawnika</w:t>
            </w:r>
            <w:r w:rsidRPr="0053619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36CF06D" w14:textId="77777777" w:rsidR="00560C76" w:rsidRPr="0053619C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K_K04, K_K06</w:t>
            </w:r>
          </w:p>
        </w:tc>
      </w:tr>
      <w:tr w:rsidR="00560C76" w:rsidRPr="0053619C" w14:paraId="28ABF8C4" w14:textId="77777777" w:rsidTr="00560C76">
        <w:tc>
          <w:tcPr>
            <w:tcW w:w="1680" w:type="dxa"/>
          </w:tcPr>
          <w:p w14:paraId="35B810E3" w14:textId="77777777" w:rsidR="00560C76" w:rsidRPr="0053619C" w:rsidRDefault="00560C76" w:rsidP="00560C76">
            <w:pPr>
              <w:rPr>
                <w:rFonts w:ascii="Corbel" w:hAnsi="Corbel"/>
              </w:rPr>
            </w:pPr>
            <w:r w:rsidRPr="0053619C">
              <w:rPr>
                <w:rFonts w:ascii="Corbel" w:hAnsi="Corbel"/>
                <w:szCs w:val="24"/>
              </w:rPr>
              <w:t>EK_14</w:t>
            </w:r>
          </w:p>
        </w:tc>
        <w:tc>
          <w:tcPr>
            <w:tcW w:w="5975" w:type="dxa"/>
          </w:tcPr>
          <w:p w14:paraId="716CB652" w14:textId="77777777" w:rsidR="00560C76" w:rsidRPr="0053619C" w:rsidRDefault="00560C76" w:rsidP="00F06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Times New Roman" w:hAnsi="Corbel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>- akceptuje potrzebę obecności refleksji filozoficznoprawnej w dyskusji dogmatycznoprawnej</w:t>
            </w:r>
            <w:r w:rsidRPr="0053619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729B4A2B" w14:textId="77777777" w:rsidR="00F06823" w:rsidRPr="0053619C" w:rsidRDefault="00F06823" w:rsidP="00F06823">
            <w:pPr>
              <w:pStyle w:val="Punktygwne"/>
              <w:spacing w:before="0" w:after="0"/>
              <w:rPr>
                <w:rFonts w:ascii="Corbel" w:hAnsi="Corbel"/>
              </w:rPr>
            </w:pPr>
            <w:r w:rsidRPr="0053619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K_K07,</w:t>
            </w:r>
          </w:p>
          <w:p w14:paraId="4A79407E" w14:textId="77777777" w:rsidR="00560C76" w:rsidRPr="0053619C" w:rsidRDefault="00560C76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734C9F" w14:textId="77777777" w:rsidR="0085747A" w:rsidRPr="0053619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F4C4D" w14:textId="77777777" w:rsidR="0085747A" w:rsidRPr="0053619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3619C">
        <w:rPr>
          <w:rFonts w:ascii="Corbel" w:hAnsi="Corbel"/>
          <w:b/>
          <w:sz w:val="24"/>
          <w:szCs w:val="24"/>
        </w:rPr>
        <w:t>3.3</w:t>
      </w:r>
      <w:r w:rsidR="001D7B54" w:rsidRPr="0053619C">
        <w:rPr>
          <w:rFonts w:ascii="Corbel" w:hAnsi="Corbel"/>
          <w:b/>
          <w:sz w:val="24"/>
          <w:szCs w:val="24"/>
        </w:rPr>
        <w:t xml:space="preserve"> </w:t>
      </w:r>
      <w:r w:rsidR="0085747A" w:rsidRPr="0053619C">
        <w:rPr>
          <w:rFonts w:ascii="Corbel" w:hAnsi="Corbel"/>
          <w:b/>
          <w:sz w:val="24"/>
          <w:szCs w:val="24"/>
        </w:rPr>
        <w:t>T</w:t>
      </w:r>
      <w:r w:rsidR="001D7B54" w:rsidRPr="0053619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3619C">
        <w:rPr>
          <w:rFonts w:ascii="Corbel" w:hAnsi="Corbel"/>
          <w:sz w:val="24"/>
          <w:szCs w:val="24"/>
        </w:rPr>
        <w:t xml:space="preserve">  </w:t>
      </w:r>
    </w:p>
    <w:p w14:paraId="3F2EE5F6" w14:textId="77777777" w:rsidR="0085747A" w:rsidRPr="0053619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3619C">
        <w:rPr>
          <w:rFonts w:ascii="Corbel" w:hAnsi="Corbel"/>
          <w:sz w:val="24"/>
          <w:szCs w:val="24"/>
        </w:rPr>
        <w:t xml:space="preserve">Problematyka wykładu </w:t>
      </w:r>
    </w:p>
    <w:p w14:paraId="0538ECDB" w14:textId="77777777" w:rsidR="00B64A2D" w:rsidRPr="0053619C" w:rsidRDefault="00B64A2D" w:rsidP="00B64A2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64A2D" w:rsidRPr="0053619C" w14:paraId="708AA4B5" w14:textId="77777777" w:rsidTr="00FF1646">
        <w:tc>
          <w:tcPr>
            <w:tcW w:w="9520" w:type="dxa"/>
          </w:tcPr>
          <w:p w14:paraId="73E342E8" w14:textId="77777777" w:rsidR="00B64A2D" w:rsidRPr="0053619C" w:rsidRDefault="00B64A2D" w:rsidP="00FF16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4A2D" w:rsidRPr="0053619C" w14:paraId="16AE1675" w14:textId="77777777" w:rsidTr="00FF1646">
        <w:tc>
          <w:tcPr>
            <w:tcW w:w="9520" w:type="dxa"/>
          </w:tcPr>
          <w:tbl>
            <w:tblPr>
              <w:tblW w:w="94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13"/>
            </w:tblGrid>
            <w:tr w:rsidR="00B64A2D" w:rsidRPr="0053619C" w14:paraId="7D4E3DCA" w14:textId="77777777" w:rsidTr="00FF1646">
              <w:tc>
                <w:tcPr>
                  <w:tcW w:w="9413" w:type="dxa"/>
                  <w:shd w:val="clear" w:color="auto" w:fill="auto"/>
                </w:tcPr>
                <w:p w14:paraId="11DD9949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Filozofia prawa jako dyscyplina naukowa – 1 godz. </w:t>
                  </w:r>
                </w:p>
              </w:tc>
            </w:tr>
            <w:tr w:rsidR="00B64A2D" w:rsidRPr="0053619C" w14:paraId="0B2F093F" w14:textId="77777777" w:rsidTr="00FF1646">
              <w:tc>
                <w:tcPr>
                  <w:tcW w:w="9413" w:type="dxa"/>
                  <w:shd w:val="clear" w:color="auto" w:fill="auto"/>
                </w:tcPr>
                <w:p w14:paraId="3DA55808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Polski wkład do dorobku filozofii prawa – 1 godz. </w:t>
                  </w:r>
                </w:p>
              </w:tc>
            </w:tr>
            <w:tr w:rsidR="00B64A2D" w:rsidRPr="0053619C" w14:paraId="72421B47" w14:textId="77777777" w:rsidTr="00FF1646">
              <w:tc>
                <w:tcPr>
                  <w:tcW w:w="9413" w:type="dxa"/>
                  <w:shd w:val="clear" w:color="auto" w:fill="auto"/>
                </w:tcPr>
                <w:p w14:paraId="26825D4D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>Pozy</w:t>
                  </w:r>
                  <w:r w:rsidRPr="0053619C">
                    <w:rPr>
                      <w:rFonts w:ascii="Corbel" w:hAnsi="Corbel"/>
                    </w:rPr>
                    <w:cr/>
                  </w:r>
                  <w:proofErr w:type="spellStart"/>
                  <w:r w:rsidRPr="0053619C">
                    <w:rPr>
                      <w:rFonts w:ascii="Corbel" w:hAnsi="Corbel"/>
                    </w:rPr>
                    <w:t>tywizm</w:t>
                  </w:r>
                  <w:proofErr w:type="spellEnd"/>
                  <w:r w:rsidRPr="0053619C">
                    <w:rPr>
                      <w:rFonts w:ascii="Corbel" w:hAnsi="Corbel"/>
                    </w:rPr>
                    <w:t xml:space="preserve"> prawniczy – 2 godz. </w:t>
                  </w:r>
                </w:p>
              </w:tc>
            </w:tr>
            <w:tr w:rsidR="00B64A2D" w:rsidRPr="0053619C" w14:paraId="19B281C6" w14:textId="77777777" w:rsidTr="00FF1646">
              <w:tc>
                <w:tcPr>
                  <w:tcW w:w="9413" w:type="dxa"/>
                  <w:shd w:val="clear" w:color="auto" w:fill="auto"/>
                </w:tcPr>
                <w:p w14:paraId="6D1D577F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Szkoła prawa naturalnego – 2 godz. </w:t>
                  </w:r>
                </w:p>
              </w:tc>
            </w:tr>
            <w:tr w:rsidR="00B64A2D" w:rsidRPr="0053619C" w14:paraId="7B609808" w14:textId="77777777" w:rsidTr="00FF1646">
              <w:tc>
                <w:tcPr>
                  <w:tcW w:w="9413" w:type="dxa"/>
                  <w:shd w:val="clear" w:color="auto" w:fill="auto"/>
                </w:tcPr>
                <w:p w14:paraId="70294C4A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Realizm prawniczy – 1 godz. </w:t>
                  </w:r>
                </w:p>
              </w:tc>
            </w:tr>
            <w:tr w:rsidR="00B64A2D" w:rsidRPr="0053619C" w14:paraId="231CD470" w14:textId="77777777" w:rsidTr="00FF1646">
              <w:tc>
                <w:tcPr>
                  <w:tcW w:w="9413" w:type="dxa"/>
                  <w:shd w:val="clear" w:color="auto" w:fill="auto"/>
                </w:tcPr>
                <w:p w14:paraId="43B57380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Hermeneutyka prawnicza – 1 godz. </w:t>
                  </w:r>
                </w:p>
              </w:tc>
            </w:tr>
            <w:tr w:rsidR="00B64A2D" w:rsidRPr="0053619C" w14:paraId="5C23B3BF" w14:textId="77777777" w:rsidTr="00FF1646">
              <w:tc>
                <w:tcPr>
                  <w:tcW w:w="9413" w:type="dxa"/>
                  <w:shd w:val="clear" w:color="auto" w:fill="auto"/>
                </w:tcPr>
                <w:p w14:paraId="240E857C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Szkoła historyczna w prawoznawstwie – 1 godz.  </w:t>
                  </w:r>
                </w:p>
              </w:tc>
            </w:tr>
            <w:tr w:rsidR="00B64A2D" w:rsidRPr="0053619C" w14:paraId="635ECAD1" w14:textId="77777777" w:rsidTr="00FF1646">
              <w:tc>
                <w:tcPr>
                  <w:tcW w:w="9413" w:type="dxa"/>
                  <w:shd w:val="clear" w:color="auto" w:fill="auto"/>
                </w:tcPr>
                <w:p w14:paraId="60B38E16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Psychologizm prawniczy Leona </w:t>
                  </w:r>
                  <w:proofErr w:type="spellStart"/>
                  <w:r w:rsidRPr="0053619C">
                    <w:rPr>
                      <w:rFonts w:ascii="Corbel" w:hAnsi="Corbel"/>
                    </w:rPr>
                    <w:t>Petrażyckiego</w:t>
                  </w:r>
                  <w:proofErr w:type="spellEnd"/>
                  <w:r w:rsidRPr="0053619C">
                    <w:rPr>
                      <w:rFonts w:ascii="Corbel" w:hAnsi="Corbel"/>
                    </w:rPr>
                    <w:t xml:space="preserve"> – 1 godz. </w:t>
                  </w:r>
                </w:p>
              </w:tc>
            </w:tr>
            <w:tr w:rsidR="00B64A2D" w:rsidRPr="0053619C" w14:paraId="3FD0023F" w14:textId="77777777" w:rsidTr="00FF1646">
              <w:tc>
                <w:tcPr>
                  <w:tcW w:w="9413" w:type="dxa"/>
                  <w:shd w:val="clear" w:color="auto" w:fill="auto"/>
                </w:tcPr>
                <w:p w14:paraId="4697922F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Feministyczna jurysprudencja –2 godz. </w:t>
                  </w:r>
                </w:p>
              </w:tc>
            </w:tr>
            <w:tr w:rsidR="00B64A2D" w:rsidRPr="0053619C" w14:paraId="69069C64" w14:textId="77777777" w:rsidTr="00FF1646">
              <w:tc>
                <w:tcPr>
                  <w:tcW w:w="9413" w:type="dxa"/>
                  <w:shd w:val="clear" w:color="auto" w:fill="auto"/>
                </w:tcPr>
                <w:p w14:paraId="29F2F751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>Chrześcijańska Teoria Prawa (</w:t>
                  </w:r>
                  <w:r w:rsidRPr="0053619C">
                    <w:rPr>
                      <w:rFonts w:ascii="Corbel" w:hAnsi="Corbel"/>
                      <w:i/>
                    </w:rPr>
                    <w:t xml:space="preserve">Christian </w:t>
                  </w:r>
                  <w:proofErr w:type="spellStart"/>
                  <w:r w:rsidRPr="0053619C">
                    <w:rPr>
                      <w:rFonts w:ascii="Corbel" w:hAnsi="Corbel"/>
                      <w:i/>
                    </w:rPr>
                    <w:t>Legal</w:t>
                  </w:r>
                  <w:proofErr w:type="spellEnd"/>
                  <w:r w:rsidRPr="0053619C">
                    <w:rPr>
                      <w:rFonts w:ascii="Corbel" w:hAnsi="Corbel"/>
                      <w:i/>
                    </w:rPr>
                    <w:t xml:space="preserve"> </w:t>
                  </w:r>
                  <w:proofErr w:type="spellStart"/>
                  <w:r w:rsidRPr="0053619C">
                    <w:rPr>
                      <w:rFonts w:ascii="Corbel" w:hAnsi="Corbel"/>
                      <w:i/>
                    </w:rPr>
                    <w:t>Theory</w:t>
                  </w:r>
                  <w:proofErr w:type="spellEnd"/>
                  <w:r w:rsidRPr="0053619C">
                    <w:rPr>
                      <w:rFonts w:ascii="Corbel" w:hAnsi="Corbel"/>
                    </w:rPr>
                    <w:t xml:space="preserve">) – 1 godz. </w:t>
                  </w:r>
                </w:p>
              </w:tc>
            </w:tr>
            <w:tr w:rsidR="00B64A2D" w:rsidRPr="0053619C" w14:paraId="528F8EF0" w14:textId="77777777" w:rsidTr="00FF1646">
              <w:tc>
                <w:tcPr>
                  <w:tcW w:w="9413" w:type="dxa"/>
                  <w:shd w:val="clear" w:color="auto" w:fill="auto"/>
                </w:tcPr>
                <w:p w14:paraId="3DAA8A7C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Religia w porządku prawnym państw demoliberalnych: doktryna ekskluzywizmu i </w:t>
                  </w:r>
                  <w:proofErr w:type="spellStart"/>
                  <w:r w:rsidRPr="0053619C">
                    <w:rPr>
                      <w:rFonts w:ascii="Corbel" w:hAnsi="Corbel"/>
                    </w:rPr>
                    <w:t>inkluzywizmu</w:t>
                  </w:r>
                  <w:proofErr w:type="spellEnd"/>
                  <w:r w:rsidRPr="0053619C">
                    <w:rPr>
                      <w:rFonts w:ascii="Corbel" w:hAnsi="Corbel"/>
                    </w:rPr>
                    <w:t xml:space="preserve"> – 1 godz.  </w:t>
                  </w:r>
                </w:p>
              </w:tc>
            </w:tr>
            <w:tr w:rsidR="00B64A2D" w:rsidRPr="0053619C" w14:paraId="7BBB24F2" w14:textId="77777777" w:rsidTr="00FF1646">
              <w:tc>
                <w:tcPr>
                  <w:tcW w:w="9413" w:type="dxa"/>
                  <w:shd w:val="clear" w:color="auto" w:fill="auto"/>
                </w:tcPr>
                <w:p w14:paraId="686B697F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Prawo a inne systemy normatywne: relacje treściowe, funkcjonalne i walidacyjne – 2 godz.  </w:t>
                  </w:r>
                </w:p>
              </w:tc>
            </w:tr>
            <w:tr w:rsidR="00B64A2D" w:rsidRPr="0053619C" w14:paraId="745F0D93" w14:textId="77777777" w:rsidTr="00FF1646">
              <w:tc>
                <w:tcPr>
                  <w:tcW w:w="9413" w:type="dxa"/>
                  <w:shd w:val="clear" w:color="auto" w:fill="auto"/>
                </w:tcPr>
                <w:p w14:paraId="558542C3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Moralizm prawny – 1 godz. </w:t>
                  </w:r>
                </w:p>
              </w:tc>
            </w:tr>
            <w:tr w:rsidR="00B64A2D" w:rsidRPr="0053619C" w14:paraId="67F0EE54" w14:textId="77777777" w:rsidTr="00FF1646">
              <w:tc>
                <w:tcPr>
                  <w:tcW w:w="9413" w:type="dxa"/>
                  <w:shd w:val="clear" w:color="auto" w:fill="auto"/>
                </w:tcPr>
                <w:p w14:paraId="7D98BF54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Paternalizm prawny – 1 godz. </w:t>
                  </w:r>
                </w:p>
              </w:tc>
            </w:tr>
            <w:tr w:rsidR="00B64A2D" w:rsidRPr="0053619C" w14:paraId="48E176D5" w14:textId="77777777" w:rsidTr="00FF1646">
              <w:tc>
                <w:tcPr>
                  <w:tcW w:w="9413" w:type="dxa"/>
                  <w:shd w:val="clear" w:color="auto" w:fill="auto"/>
                </w:tcPr>
                <w:p w14:paraId="20F3ED40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Pojęcie i typologia sprawiedliwości – 2 godz.   </w:t>
                  </w:r>
                </w:p>
              </w:tc>
            </w:tr>
            <w:tr w:rsidR="00B64A2D" w:rsidRPr="0053619C" w14:paraId="5755A608" w14:textId="77777777" w:rsidTr="00FF1646">
              <w:tc>
                <w:tcPr>
                  <w:tcW w:w="9413" w:type="dxa"/>
                  <w:shd w:val="clear" w:color="auto" w:fill="auto"/>
                </w:tcPr>
                <w:p w14:paraId="0C98A744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Sprawiedliwość a miłosierdzie i słuszność – 2 godz. </w:t>
                  </w:r>
                </w:p>
              </w:tc>
            </w:tr>
            <w:tr w:rsidR="00B64A2D" w:rsidRPr="0053619C" w14:paraId="2DED16A5" w14:textId="77777777" w:rsidTr="00FF1646">
              <w:tc>
                <w:tcPr>
                  <w:tcW w:w="9413" w:type="dxa"/>
                  <w:shd w:val="clear" w:color="auto" w:fill="auto"/>
                </w:tcPr>
                <w:p w14:paraId="0BCF61F1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Klauzula sumienia – 2 godz. </w:t>
                  </w:r>
                </w:p>
              </w:tc>
            </w:tr>
            <w:tr w:rsidR="00B64A2D" w:rsidRPr="0053619C" w14:paraId="0C2A4CCD" w14:textId="77777777" w:rsidTr="00FF1646">
              <w:tc>
                <w:tcPr>
                  <w:tcW w:w="9413" w:type="dxa"/>
                  <w:shd w:val="clear" w:color="auto" w:fill="auto"/>
                </w:tcPr>
                <w:p w14:paraId="7B8A8557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Wzorzec dobrego prawa – porównanie ideału prawa u św. Izydora z Sewilli z wewnętrzną moralnością prawa L. Fullera – 1 godz. </w:t>
                  </w:r>
                </w:p>
              </w:tc>
            </w:tr>
            <w:tr w:rsidR="00B64A2D" w:rsidRPr="0053619C" w14:paraId="662252D8" w14:textId="77777777" w:rsidTr="00FF1646">
              <w:tc>
                <w:tcPr>
                  <w:tcW w:w="9413" w:type="dxa"/>
                  <w:shd w:val="clear" w:color="auto" w:fill="auto"/>
                </w:tcPr>
                <w:p w14:paraId="4DD1010E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Bezstronność sędziowska – 2 godz. </w:t>
                  </w:r>
                </w:p>
              </w:tc>
            </w:tr>
            <w:tr w:rsidR="00B64A2D" w:rsidRPr="0053619C" w14:paraId="6B5468B0" w14:textId="77777777" w:rsidTr="00FF1646">
              <w:tc>
                <w:tcPr>
                  <w:tcW w:w="9413" w:type="dxa"/>
                  <w:shd w:val="clear" w:color="auto" w:fill="auto"/>
                </w:tcPr>
                <w:p w14:paraId="4DD123BA" w14:textId="77777777" w:rsidR="00B64A2D" w:rsidRPr="0053619C" w:rsidRDefault="00B64A2D" w:rsidP="00FF1646">
                  <w:pPr>
                    <w:spacing w:after="0" w:line="240" w:lineRule="auto"/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Współczesne koncepcje interpretacji prawa na przykładzie </w:t>
                  </w:r>
                  <w:proofErr w:type="spellStart"/>
                  <w:r w:rsidRPr="0053619C">
                    <w:rPr>
                      <w:rFonts w:ascii="Corbel" w:hAnsi="Corbel"/>
                    </w:rPr>
                    <w:t>oryginalizmu</w:t>
                  </w:r>
                  <w:proofErr w:type="spellEnd"/>
                  <w:r w:rsidRPr="0053619C">
                    <w:rPr>
                      <w:rFonts w:ascii="Corbel" w:hAnsi="Corbel"/>
                    </w:rPr>
                    <w:t xml:space="preserve"> Antonina </w:t>
                  </w:r>
                  <w:proofErr w:type="spellStart"/>
                  <w:r w:rsidRPr="0053619C">
                    <w:rPr>
                      <w:rFonts w:ascii="Corbel" w:hAnsi="Corbel"/>
                    </w:rPr>
                    <w:t>Scalii</w:t>
                  </w:r>
                  <w:proofErr w:type="spellEnd"/>
                  <w:r w:rsidRPr="0053619C">
                    <w:rPr>
                      <w:rFonts w:ascii="Corbel" w:hAnsi="Corbel"/>
                    </w:rPr>
                    <w:t xml:space="preserve"> – 1 godz. </w:t>
                  </w:r>
                </w:p>
              </w:tc>
            </w:tr>
            <w:tr w:rsidR="00B64A2D" w:rsidRPr="0053619C" w14:paraId="7F20B9A6" w14:textId="77777777" w:rsidTr="00FF1646">
              <w:tc>
                <w:tcPr>
                  <w:tcW w:w="9413" w:type="dxa"/>
                  <w:shd w:val="clear" w:color="auto" w:fill="auto"/>
                </w:tcPr>
                <w:p w14:paraId="20412B24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Etos prawniczy – 2 godz. </w:t>
                  </w:r>
                </w:p>
              </w:tc>
            </w:tr>
          </w:tbl>
          <w:p w14:paraId="257F10A3" w14:textId="77777777" w:rsidR="00B64A2D" w:rsidRPr="0053619C" w:rsidRDefault="00B64A2D" w:rsidP="00FF1646">
            <w:pPr>
              <w:rPr>
                <w:rFonts w:ascii="Corbel" w:hAnsi="Corbel"/>
              </w:rPr>
            </w:pPr>
          </w:p>
        </w:tc>
      </w:tr>
    </w:tbl>
    <w:p w14:paraId="2FA046CB" w14:textId="77777777" w:rsidR="00B64A2D" w:rsidRPr="0053619C" w:rsidRDefault="00B64A2D" w:rsidP="00B64A2D">
      <w:pPr>
        <w:spacing w:after="0" w:line="240" w:lineRule="auto"/>
        <w:rPr>
          <w:rFonts w:ascii="Corbel" w:hAnsi="Corbel"/>
          <w:sz w:val="24"/>
          <w:szCs w:val="24"/>
        </w:rPr>
      </w:pPr>
    </w:p>
    <w:p w14:paraId="32C8ADBE" w14:textId="77777777" w:rsidR="00B64A2D" w:rsidRPr="0053619C" w:rsidRDefault="00B64A2D" w:rsidP="001A454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361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7BE1D40" w14:textId="77777777" w:rsidR="00B64A2D" w:rsidRPr="0053619C" w:rsidRDefault="00B64A2D" w:rsidP="00B64A2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64A2D" w:rsidRPr="0053619C" w14:paraId="2BC77DB7" w14:textId="77777777" w:rsidTr="00FF1646">
        <w:tc>
          <w:tcPr>
            <w:tcW w:w="9520" w:type="dxa"/>
          </w:tcPr>
          <w:p w14:paraId="3375082D" w14:textId="77777777" w:rsidR="00B64A2D" w:rsidRPr="0053619C" w:rsidRDefault="00B64A2D" w:rsidP="00FF164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4A2D" w:rsidRPr="0053619C" w14:paraId="5F9D2C70" w14:textId="77777777" w:rsidTr="00FF1646">
        <w:tc>
          <w:tcPr>
            <w:tcW w:w="9520" w:type="dxa"/>
          </w:tcPr>
          <w:tbl>
            <w:tblPr>
              <w:tblW w:w="95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555"/>
            </w:tblGrid>
            <w:tr w:rsidR="00B64A2D" w:rsidRPr="0053619C" w14:paraId="5BD7FC2B" w14:textId="77777777" w:rsidTr="00FF1646">
              <w:tc>
                <w:tcPr>
                  <w:tcW w:w="9555" w:type="dxa"/>
                  <w:shd w:val="clear" w:color="auto" w:fill="auto"/>
                </w:tcPr>
                <w:p w14:paraId="1F2EA761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Normatywizm Hansa </w:t>
                  </w:r>
                  <w:proofErr w:type="spellStart"/>
                  <w:r w:rsidRPr="0053619C">
                    <w:rPr>
                      <w:rFonts w:ascii="Corbel" w:hAnsi="Corbel" w:cs="Times-Roman"/>
                    </w:rPr>
                    <w:t>Kelsena</w:t>
                  </w:r>
                  <w:proofErr w:type="spellEnd"/>
                  <w:r w:rsidRPr="0053619C">
                    <w:rPr>
                      <w:rFonts w:ascii="Corbel" w:hAnsi="Corbel" w:cs="Times-Roman"/>
                    </w:rPr>
                    <w:t xml:space="preserve"> – 1 godz. </w:t>
                  </w:r>
                </w:p>
              </w:tc>
            </w:tr>
            <w:tr w:rsidR="00B64A2D" w:rsidRPr="0053619C" w14:paraId="660B82B5" w14:textId="77777777" w:rsidTr="00FF1646">
              <w:tc>
                <w:tcPr>
                  <w:tcW w:w="9555" w:type="dxa"/>
                  <w:shd w:val="clear" w:color="auto" w:fill="auto"/>
                </w:tcPr>
                <w:p w14:paraId="07F1E5DA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Pozytywizm prawniczy Johna Austina i pozytywizm wyrafinowany Herberta Harta – 1 godz. </w:t>
                  </w:r>
                </w:p>
              </w:tc>
            </w:tr>
            <w:tr w:rsidR="00B64A2D" w:rsidRPr="0053619C" w14:paraId="05B8C7D7" w14:textId="77777777" w:rsidTr="00FF1646">
              <w:tc>
                <w:tcPr>
                  <w:tcW w:w="9555" w:type="dxa"/>
                  <w:shd w:val="clear" w:color="auto" w:fill="auto"/>
                </w:tcPr>
                <w:p w14:paraId="62A24187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Integralna filozofia prawa Ronalda </w:t>
                  </w:r>
                  <w:proofErr w:type="spellStart"/>
                  <w:r w:rsidRPr="0053619C">
                    <w:rPr>
                      <w:rFonts w:ascii="Corbel" w:hAnsi="Corbel" w:cs="Times-Roman"/>
                    </w:rPr>
                    <w:t>Dworkina</w:t>
                  </w:r>
                  <w:proofErr w:type="spellEnd"/>
                  <w:r w:rsidRPr="0053619C">
                    <w:rPr>
                      <w:rFonts w:ascii="Corbel" w:hAnsi="Corbel" w:cs="Times-Roman"/>
                    </w:rPr>
                    <w:t xml:space="preserve"> – 1 godz. </w:t>
                  </w:r>
                </w:p>
              </w:tc>
            </w:tr>
            <w:tr w:rsidR="00B64A2D" w:rsidRPr="0053619C" w14:paraId="0761434A" w14:textId="77777777" w:rsidTr="00FF1646">
              <w:tc>
                <w:tcPr>
                  <w:tcW w:w="9555" w:type="dxa"/>
                  <w:shd w:val="clear" w:color="auto" w:fill="auto"/>
                </w:tcPr>
                <w:p w14:paraId="1CD736E2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Wybrane inne kierunki filozoficznoprawne – 2 godz. </w:t>
                  </w:r>
                </w:p>
              </w:tc>
            </w:tr>
            <w:tr w:rsidR="00B64A2D" w:rsidRPr="0053619C" w14:paraId="0F05F553" w14:textId="77777777" w:rsidTr="00FF1646">
              <w:tc>
                <w:tcPr>
                  <w:tcW w:w="9555" w:type="dxa"/>
                  <w:shd w:val="clear" w:color="auto" w:fill="auto"/>
                </w:tcPr>
                <w:p w14:paraId="395F106D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Sprawiedliwość w poglądach filozofów starożytnych (Sokrates, Platon, Arystoteles, Cyceron, Seneka) – 1 godz. </w:t>
                  </w:r>
                </w:p>
              </w:tc>
            </w:tr>
            <w:tr w:rsidR="00B64A2D" w:rsidRPr="0053619C" w14:paraId="2C8DF493" w14:textId="77777777" w:rsidTr="00FF1646">
              <w:tc>
                <w:tcPr>
                  <w:tcW w:w="9555" w:type="dxa"/>
                  <w:shd w:val="clear" w:color="auto" w:fill="auto"/>
                </w:tcPr>
                <w:p w14:paraId="72A12ED1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Formuły sprawiedliwości dystrybutywnej – 2 godz. </w:t>
                  </w:r>
                </w:p>
              </w:tc>
            </w:tr>
            <w:tr w:rsidR="00B64A2D" w:rsidRPr="0053619C" w14:paraId="7534160F" w14:textId="77777777" w:rsidTr="00FF1646">
              <w:tc>
                <w:tcPr>
                  <w:tcW w:w="9555" w:type="dxa"/>
                  <w:shd w:val="clear" w:color="auto" w:fill="auto"/>
                </w:tcPr>
                <w:p w14:paraId="5CEC6D90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Sprawiedliwość </w:t>
                  </w:r>
                  <w:proofErr w:type="spellStart"/>
                  <w:r w:rsidRPr="0053619C">
                    <w:rPr>
                      <w:rFonts w:ascii="Corbel" w:hAnsi="Corbel" w:cs="Times-Roman"/>
                    </w:rPr>
                    <w:t>retrybutywna</w:t>
                  </w:r>
                  <w:proofErr w:type="spellEnd"/>
                  <w:r w:rsidRPr="0053619C">
                    <w:rPr>
                      <w:rFonts w:ascii="Corbel" w:hAnsi="Corbel" w:cs="Times-Roman"/>
                    </w:rPr>
                    <w:t xml:space="preserve"> a sprawiedliwość naprawcza – 2 godz. </w:t>
                  </w:r>
                </w:p>
              </w:tc>
            </w:tr>
            <w:tr w:rsidR="00B64A2D" w:rsidRPr="0053619C" w14:paraId="16CB45D1" w14:textId="77777777" w:rsidTr="00FF1646">
              <w:tc>
                <w:tcPr>
                  <w:tcW w:w="9555" w:type="dxa"/>
                  <w:shd w:val="clear" w:color="auto" w:fill="auto"/>
                </w:tcPr>
                <w:p w14:paraId="6A3F3B1A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Sprawiedliwość społeczna – 2 godz. </w:t>
                  </w:r>
                </w:p>
              </w:tc>
            </w:tr>
            <w:tr w:rsidR="00B64A2D" w:rsidRPr="0053619C" w14:paraId="745CAADB" w14:textId="77777777" w:rsidTr="00FF1646">
              <w:tc>
                <w:tcPr>
                  <w:tcW w:w="9555" w:type="dxa"/>
                  <w:shd w:val="clear" w:color="auto" w:fill="auto"/>
                </w:tcPr>
                <w:p w14:paraId="0F420F96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/>
                    </w:rPr>
                    <w:t xml:space="preserve">Sprawiedliwość w ujęciu J. </w:t>
                  </w:r>
                  <w:proofErr w:type="spellStart"/>
                  <w:r w:rsidRPr="0053619C">
                    <w:rPr>
                      <w:rFonts w:ascii="Corbel" w:hAnsi="Corbel"/>
                    </w:rPr>
                    <w:t>Rawlsa</w:t>
                  </w:r>
                  <w:proofErr w:type="spellEnd"/>
                  <w:r w:rsidRPr="0053619C">
                    <w:rPr>
                      <w:rFonts w:ascii="Corbel" w:hAnsi="Corbel"/>
                    </w:rPr>
                    <w:t xml:space="preserve"> i R. </w:t>
                  </w:r>
                  <w:proofErr w:type="spellStart"/>
                  <w:r w:rsidRPr="0053619C">
                    <w:rPr>
                      <w:rFonts w:ascii="Corbel" w:hAnsi="Corbel"/>
                    </w:rPr>
                    <w:t>Nozicka</w:t>
                  </w:r>
                  <w:proofErr w:type="spellEnd"/>
                  <w:r w:rsidRPr="0053619C">
                    <w:rPr>
                      <w:rFonts w:ascii="Corbel" w:hAnsi="Corbel"/>
                    </w:rPr>
                    <w:t xml:space="preserve"> – 1 godz. </w:t>
                  </w:r>
                </w:p>
              </w:tc>
            </w:tr>
            <w:tr w:rsidR="00B64A2D" w:rsidRPr="0053619C" w14:paraId="62BCA14F" w14:textId="77777777" w:rsidTr="00FF1646">
              <w:tc>
                <w:tcPr>
                  <w:tcW w:w="9555" w:type="dxa"/>
                  <w:shd w:val="clear" w:color="auto" w:fill="auto"/>
                </w:tcPr>
                <w:p w14:paraId="22138AB2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Idea prawa według Gustawa </w:t>
                  </w:r>
                  <w:proofErr w:type="spellStart"/>
                  <w:r w:rsidRPr="0053619C">
                    <w:rPr>
                      <w:rFonts w:ascii="Corbel" w:hAnsi="Corbel"/>
                    </w:rPr>
                    <w:t>Radbrucha</w:t>
                  </w:r>
                  <w:proofErr w:type="spellEnd"/>
                  <w:r w:rsidRPr="0053619C">
                    <w:rPr>
                      <w:rFonts w:ascii="Corbel" w:hAnsi="Corbel"/>
                    </w:rPr>
                    <w:t xml:space="preserve"> i tzw. Formuła </w:t>
                  </w:r>
                  <w:proofErr w:type="spellStart"/>
                  <w:r w:rsidRPr="0053619C">
                    <w:rPr>
                      <w:rFonts w:ascii="Corbel" w:hAnsi="Corbel"/>
                    </w:rPr>
                    <w:t>Radbrucha</w:t>
                  </w:r>
                  <w:proofErr w:type="spellEnd"/>
                  <w:r w:rsidRPr="0053619C">
                    <w:rPr>
                      <w:rFonts w:ascii="Corbel" w:hAnsi="Corbel"/>
                    </w:rPr>
                    <w:t xml:space="preserve"> – 1 godz. </w:t>
                  </w:r>
                </w:p>
              </w:tc>
            </w:tr>
            <w:tr w:rsidR="00B64A2D" w:rsidRPr="0053619C" w14:paraId="073361A9" w14:textId="77777777" w:rsidTr="00FF1646">
              <w:tc>
                <w:tcPr>
                  <w:tcW w:w="9555" w:type="dxa"/>
                  <w:shd w:val="clear" w:color="auto" w:fill="auto"/>
                </w:tcPr>
                <w:p w14:paraId="79853AF2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Wyłączenia światopoglądowe – 2 godz. </w:t>
                  </w:r>
                </w:p>
              </w:tc>
            </w:tr>
            <w:tr w:rsidR="00B64A2D" w:rsidRPr="0053619C" w14:paraId="1077E377" w14:textId="77777777" w:rsidTr="00FF1646">
              <w:tc>
                <w:tcPr>
                  <w:tcW w:w="9555" w:type="dxa"/>
                  <w:shd w:val="clear" w:color="auto" w:fill="auto"/>
                </w:tcPr>
                <w:p w14:paraId="59363ABA" w14:textId="77777777" w:rsidR="00B64A2D" w:rsidRPr="0053619C" w:rsidRDefault="00B64A2D" w:rsidP="00FF1646">
                  <w:pPr>
                    <w:rPr>
                      <w:rFonts w:ascii="Corbel" w:hAnsi="Corbel"/>
                    </w:rPr>
                  </w:pPr>
                  <w:r w:rsidRPr="0053619C">
                    <w:rPr>
                      <w:rFonts w:ascii="Corbel" w:hAnsi="Corbel"/>
                    </w:rPr>
                    <w:t xml:space="preserve">Dyskrecjonalność sędziowska: pojęcie, źródła, zagrożenia, przykłady orzeczeń – 2 godz. </w:t>
                  </w:r>
                </w:p>
              </w:tc>
            </w:tr>
            <w:tr w:rsidR="00B64A2D" w:rsidRPr="0053619C" w14:paraId="4BB18E38" w14:textId="77777777" w:rsidTr="00FF1646">
              <w:tc>
                <w:tcPr>
                  <w:tcW w:w="9555" w:type="dxa"/>
                  <w:shd w:val="clear" w:color="auto" w:fill="auto"/>
                </w:tcPr>
                <w:p w14:paraId="625E034D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Udział źródeł pozaprawnych w procesie podejmowania i uzasadniania decyzji stosowania prawa – 1 godz. </w:t>
                  </w:r>
                </w:p>
              </w:tc>
            </w:tr>
            <w:tr w:rsidR="00B64A2D" w:rsidRPr="0053619C" w14:paraId="0E46ABDF" w14:textId="77777777" w:rsidTr="00FF1646">
              <w:tc>
                <w:tcPr>
                  <w:tcW w:w="9555" w:type="dxa"/>
                  <w:shd w:val="clear" w:color="auto" w:fill="auto"/>
                </w:tcPr>
                <w:p w14:paraId="75A9CDBC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Społeczne postawy wobec prawa (legalizm, oportunizm, konformizm, nonkonformizm, cywilne nieposłuszeństwo) – 2 godz. </w:t>
                  </w:r>
                </w:p>
              </w:tc>
            </w:tr>
            <w:tr w:rsidR="00B64A2D" w:rsidRPr="0053619C" w14:paraId="4B5D2714" w14:textId="77777777" w:rsidTr="00FF1646">
              <w:tc>
                <w:tcPr>
                  <w:tcW w:w="9555" w:type="dxa"/>
                  <w:shd w:val="clear" w:color="auto" w:fill="auto"/>
                </w:tcPr>
                <w:p w14:paraId="483C462E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Instytucja przysięgi (ślubowania) jako przykład konwergencji prawa, moralności i religii – 2 godz. </w:t>
                  </w:r>
                </w:p>
              </w:tc>
            </w:tr>
            <w:tr w:rsidR="00B64A2D" w:rsidRPr="0053619C" w14:paraId="57FF6E90" w14:textId="77777777" w:rsidTr="00FF1646">
              <w:tc>
                <w:tcPr>
                  <w:tcW w:w="9555" w:type="dxa"/>
                  <w:shd w:val="clear" w:color="auto" w:fill="auto"/>
                </w:tcPr>
                <w:p w14:paraId="4FB11856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Koncepcje tworzenia prawa – 1 godz. </w:t>
                  </w:r>
                </w:p>
              </w:tc>
            </w:tr>
            <w:tr w:rsidR="00B64A2D" w:rsidRPr="0053619C" w14:paraId="5094FEE0" w14:textId="77777777" w:rsidTr="00FF1646">
              <w:tc>
                <w:tcPr>
                  <w:tcW w:w="9555" w:type="dxa"/>
                  <w:shd w:val="clear" w:color="auto" w:fill="auto"/>
                </w:tcPr>
                <w:p w14:paraId="7D41638C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Instytucja precedensu –  2 godz. </w:t>
                  </w:r>
                </w:p>
              </w:tc>
            </w:tr>
            <w:tr w:rsidR="00B64A2D" w:rsidRPr="0053619C" w14:paraId="247AE67C" w14:textId="77777777" w:rsidTr="00FF1646">
              <w:tc>
                <w:tcPr>
                  <w:tcW w:w="9555" w:type="dxa"/>
                  <w:shd w:val="clear" w:color="auto" w:fill="auto"/>
                </w:tcPr>
                <w:p w14:paraId="7F02AB84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Interpretacja prawa – 2 godz. </w:t>
                  </w:r>
                </w:p>
              </w:tc>
            </w:tr>
            <w:tr w:rsidR="00B64A2D" w:rsidRPr="0053619C" w14:paraId="15609A02" w14:textId="77777777" w:rsidTr="00FF1646">
              <w:tc>
                <w:tcPr>
                  <w:tcW w:w="9555" w:type="dxa"/>
                  <w:shd w:val="clear" w:color="auto" w:fill="auto"/>
                </w:tcPr>
                <w:p w14:paraId="19E8DC85" w14:textId="77777777" w:rsidR="00B64A2D" w:rsidRPr="0053619C" w:rsidRDefault="00B64A2D" w:rsidP="00FF1646">
                  <w:pPr>
                    <w:autoSpaceDE w:val="0"/>
                    <w:autoSpaceDN w:val="0"/>
                    <w:adjustRightInd w:val="0"/>
                    <w:rPr>
                      <w:rFonts w:ascii="Corbel" w:hAnsi="Corbel" w:cs="Times-Roman"/>
                    </w:rPr>
                  </w:pPr>
                  <w:r w:rsidRPr="0053619C">
                    <w:rPr>
                      <w:rFonts w:ascii="Corbel" w:hAnsi="Corbel" w:cs="Times-Roman"/>
                    </w:rPr>
                    <w:t xml:space="preserve">Deontologia prawnicza – 2 godz. </w:t>
                  </w:r>
                </w:p>
              </w:tc>
            </w:tr>
          </w:tbl>
          <w:p w14:paraId="36010157" w14:textId="77777777" w:rsidR="00B64A2D" w:rsidRPr="0053619C" w:rsidRDefault="00B64A2D" w:rsidP="00FF1646">
            <w:pPr>
              <w:rPr>
                <w:rFonts w:ascii="Corbel" w:hAnsi="Corbel"/>
              </w:rPr>
            </w:pPr>
          </w:p>
        </w:tc>
      </w:tr>
    </w:tbl>
    <w:p w14:paraId="2BBEA99E" w14:textId="77777777" w:rsidR="0085747A" w:rsidRPr="0053619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DF93" w14:textId="77777777" w:rsidR="0085747A" w:rsidRPr="0053619C" w:rsidRDefault="009F4610" w:rsidP="001A45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3619C">
        <w:rPr>
          <w:rFonts w:ascii="Corbel" w:hAnsi="Corbel"/>
          <w:smallCaps w:val="0"/>
          <w:szCs w:val="24"/>
        </w:rPr>
        <w:t>3.4 Metody dydaktyczne</w:t>
      </w:r>
      <w:r w:rsidRPr="0053619C">
        <w:rPr>
          <w:rFonts w:ascii="Corbel" w:hAnsi="Corbel"/>
          <w:b w:val="0"/>
          <w:smallCaps w:val="0"/>
          <w:szCs w:val="24"/>
        </w:rPr>
        <w:t xml:space="preserve"> </w:t>
      </w:r>
    </w:p>
    <w:p w14:paraId="13F6E7B1" w14:textId="77777777" w:rsidR="0085747A" w:rsidRPr="005361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32A40" w14:textId="77777777" w:rsidR="00A26813" w:rsidRPr="0053619C" w:rsidRDefault="00A26813" w:rsidP="00A26813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53619C">
        <w:rPr>
          <w:rFonts w:ascii="Corbel" w:eastAsia="Cambria" w:hAnsi="Corbel"/>
          <w:sz w:val="24"/>
        </w:rPr>
        <w:t xml:space="preserve">– wykład: </w:t>
      </w:r>
      <w:r w:rsidRPr="0053619C">
        <w:rPr>
          <w:rFonts w:ascii="Corbel" w:hAnsi="Corbel"/>
        </w:rPr>
        <w:t>wykład problemowy oraz wykład z prezentacją multimedialną</w:t>
      </w:r>
    </w:p>
    <w:p w14:paraId="1A188E87" w14:textId="77777777" w:rsidR="00A26813" w:rsidRPr="0053619C" w:rsidRDefault="00A26813" w:rsidP="00A2681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53619C">
        <w:rPr>
          <w:rFonts w:ascii="Corbel" w:eastAsia="Cambria" w:hAnsi="Corbel"/>
          <w:b w:val="0"/>
          <w:smallCaps w:val="0"/>
        </w:rPr>
        <w:t xml:space="preserve">– ćwiczenia: </w:t>
      </w:r>
      <w:r w:rsidR="00FB702A" w:rsidRPr="0053619C">
        <w:rPr>
          <w:rFonts w:ascii="Corbel" w:eastAsia="Times New Roman" w:hAnsi="Corbel" w:cs="Times-Bold"/>
          <w:b w:val="0"/>
          <w:bCs/>
          <w:smallCaps w:val="0"/>
          <w:szCs w:val="24"/>
          <w:lang w:eastAsia="pl-PL"/>
        </w:rPr>
        <w:t xml:space="preserve">dyskusja </w:t>
      </w:r>
      <w:r w:rsidRPr="0053619C">
        <w:rPr>
          <w:rFonts w:ascii="Corbel" w:eastAsia="Times New Roman" w:hAnsi="Corbel" w:cs="Times-Bold"/>
          <w:b w:val="0"/>
          <w:bCs/>
          <w:smallCaps w:val="0"/>
          <w:szCs w:val="24"/>
          <w:lang w:eastAsia="pl-PL"/>
        </w:rPr>
        <w:t>przy aktywnym udziale studentów uprzednio okre</w:t>
      </w:r>
      <w:r w:rsidRPr="0053619C">
        <w:rPr>
          <w:rFonts w:ascii="Corbel" w:eastAsia="Times New Roman" w:hAnsi="Corbel" w:cs="TT1D2FBo00"/>
          <w:b w:val="0"/>
          <w:smallCaps w:val="0"/>
          <w:szCs w:val="24"/>
          <w:lang w:eastAsia="pl-PL"/>
        </w:rPr>
        <w:t>ś</w:t>
      </w:r>
      <w:r w:rsidRPr="0053619C">
        <w:rPr>
          <w:rFonts w:ascii="Corbel" w:eastAsia="Times New Roman" w:hAnsi="Corbel" w:cs="Times-Bold"/>
          <w:b w:val="0"/>
          <w:bCs/>
          <w:smallCaps w:val="0"/>
          <w:szCs w:val="24"/>
          <w:lang w:eastAsia="pl-PL"/>
        </w:rPr>
        <w:t>lonego zagadnienia, b</w:t>
      </w:r>
      <w:r w:rsidRPr="0053619C">
        <w:rPr>
          <w:rFonts w:ascii="Corbel" w:eastAsia="Times New Roman" w:hAnsi="Corbel" w:cs="TT1D2FBo00"/>
          <w:b w:val="0"/>
          <w:smallCaps w:val="0"/>
          <w:szCs w:val="24"/>
          <w:lang w:eastAsia="pl-PL"/>
        </w:rPr>
        <w:t>ę</w:t>
      </w:r>
      <w:r w:rsidRPr="0053619C">
        <w:rPr>
          <w:rFonts w:ascii="Corbel" w:eastAsia="Times New Roman" w:hAnsi="Corbel" w:cs="Times-Bold"/>
          <w:b w:val="0"/>
          <w:bCs/>
          <w:smallCaps w:val="0"/>
          <w:szCs w:val="24"/>
          <w:lang w:eastAsia="pl-PL"/>
        </w:rPr>
        <w:t>d</w:t>
      </w:r>
      <w:r w:rsidRPr="0053619C">
        <w:rPr>
          <w:rFonts w:ascii="Corbel" w:eastAsia="Times New Roman" w:hAnsi="Corbel" w:cs="TT1D2FBo00"/>
          <w:b w:val="0"/>
          <w:smallCaps w:val="0"/>
          <w:szCs w:val="24"/>
          <w:lang w:eastAsia="pl-PL"/>
        </w:rPr>
        <w:t>ą</w:t>
      </w:r>
      <w:r w:rsidRPr="0053619C">
        <w:rPr>
          <w:rFonts w:ascii="Corbel" w:eastAsia="Times New Roman" w:hAnsi="Corbel" w:cs="Times-Bold"/>
          <w:b w:val="0"/>
          <w:bCs/>
          <w:smallCaps w:val="0"/>
          <w:szCs w:val="24"/>
          <w:lang w:eastAsia="pl-PL"/>
        </w:rPr>
        <w:t>cego jednocze</w:t>
      </w:r>
      <w:r w:rsidRPr="0053619C">
        <w:rPr>
          <w:rFonts w:ascii="Corbel" w:eastAsia="Times New Roman" w:hAnsi="Corbel" w:cs="TT1D2FBo00"/>
          <w:b w:val="0"/>
          <w:smallCaps w:val="0"/>
          <w:szCs w:val="24"/>
          <w:lang w:eastAsia="pl-PL"/>
        </w:rPr>
        <w:t>ś</w:t>
      </w:r>
      <w:r w:rsidRPr="0053619C">
        <w:rPr>
          <w:rFonts w:ascii="Corbel" w:eastAsia="Times New Roman" w:hAnsi="Corbel" w:cs="Times-Bold"/>
          <w:b w:val="0"/>
          <w:bCs/>
          <w:smallCaps w:val="0"/>
          <w:szCs w:val="24"/>
          <w:lang w:eastAsia="pl-PL"/>
        </w:rPr>
        <w:t>nie przedmiotem referatu wygłaszanego na pocz</w:t>
      </w:r>
      <w:r w:rsidRPr="0053619C">
        <w:rPr>
          <w:rFonts w:ascii="Corbel" w:eastAsia="Times New Roman" w:hAnsi="Corbel" w:cs="TT1D2FBo00"/>
          <w:b w:val="0"/>
          <w:smallCaps w:val="0"/>
          <w:szCs w:val="24"/>
          <w:lang w:eastAsia="pl-PL"/>
        </w:rPr>
        <w:t>ą</w:t>
      </w:r>
      <w:r w:rsidRPr="0053619C">
        <w:rPr>
          <w:rFonts w:ascii="Corbel" w:eastAsia="Times New Roman" w:hAnsi="Corbel" w:cs="Times-Bold"/>
          <w:b w:val="0"/>
          <w:bCs/>
          <w:smallCaps w:val="0"/>
          <w:szCs w:val="24"/>
          <w:lang w:eastAsia="pl-PL"/>
        </w:rPr>
        <w:t>tku ćwiczeń</w:t>
      </w:r>
      <w:r w:rsidRPr="0053619C">
        <w:rPr>
          <w:rFonts w:ascii="Corbel" w:eastAsia="Times New Roman" w:hAnsi="Corbel" w:cs="TT1D2FBo00"/>
          <w:b w:val="0"/>
          <w:smallCaps w:val="0"/>
          <w:szCs w:val="24"/>
          <w:lang w:eastAsia="pl-PL"/>
        </w:rPr>
        <w:t xml:space="preserve"> </w:t>
      </w:r>
      <w:r w:rsidRPr="0053619C">
        <w:rPr>
          <w:rFonts w:ascii="Corbel" w:eastAsia="Times New Roman" w:hAnsi="Corbel" w:cs="Times-Bold"/>
          <w:b w:val="0"/>
          <w:bCs/>
          <w:smallCaps w:val="0"/>
          <w:szCs w:val="24"/>
          <w:lang w:eastAsia="pl-PL"/>
        </w:rPr>
        <w:t>przez jednego ze studentów,</w:t>
      </w:r>
      <w:r w:rsidRPr="0053619C">
        <w:rPr>
          <w:rFonts w:ascii="Corbel" w:eastAsia="Cambria" w:hAnsi="Corbel"/>
          <w:b w:val="0"/>
          <w:smallCaps w:val="0"/>
        </w:rPr>
        <w:t xml:space="preserve"> analiza i interpretacja tekstów źródłowych, aktów normatywnych oraz decyzji stosowania prawa</w:t>
      </w:r>
    </w:p>
    <w:p w14:paraId="3B208A24" w14:textId="77777777" w:rsidR="00E960BB" w:rsidRPr="0053619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60614A" w14:textId="77777777" w:rsidR="00E960BB" w:rsidRPr="0053619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814866" w14:textId="77777777" w:rsidR="0085747A" w:rsidRPr="0053619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3619C">
        <w:rPr>
          <w:rFonts w:ascii="Corbel" w:hAnsi="Corbel"/>
          <w:smallCaps w:val="0"/>
          <w:szCs w:val="24"/>
        </w:rPr>
        <w:t xml:space="preserve">4. </w:t>
      </w:r>
      <w:r w:rsidR="0085747A" w:rsidRPr="0053619C">
        <w:rPr>
          <w:rFonts w:ascii="Corbel" w:hAnsi="Corbel"/>
          <w:smallCaps w:val="0"/>
          <w:szCs w:val="24"/>
        </w:rPr>
        <w:t>METODY I KRYTERIA OCENY</w:t>
      </w:r>
      <w:r w:rsidR="009F4610" w:rsidRPr="0053619C">
        <w:rPr>
          <w:rFonts w:ascii="Corbel" w:hAnsi="Corbel"/>
          <w:smallCaps w:val="0"/>
          <w:szCs w:val="24"/>
        </w:rPr>
        <w:t xml:space="preserve"> </w:t>
      </w:r>
    </w:p>
    <w:p w14:paraId="10C335D8" w14:textId="77777777" w:rsidR="00923D7D" w:rsidRPr="0053619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54935" w14:textId="77777777" w:rsidR="0085747A" w:rsidRPr="0053619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619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3619C">
        <w:rPr>
          <w:rFonts w:ascii="Corbel" w:hAnsi="Corbel"/>
          <w:smallCaps w:val="0"/>
          <w:szCs w:val="24"/>
        </w:rPr>
        <w:t>uczenia się</w:t>
      </w:r>
    </w:p>
    <w:p w14:paraId="7C063065" w14:textId="77777777" w:rsidR="0085747A" w:rsidRPr="005361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3619C" w14:paraId="4D53B09F" w14:textId="77777777" w:rsidTr="00560C76">
        <w:tc>
          <w:tcPr>
            <w:tcW w:w="1962" w:type="dxa"/>
            <w:vAlign w:val="center"/>
          </w:tcPr>
          <w:p w14:paraId="147B9119" w14:textId="77777777" w:rsidR="0085747A" w:rsidRPr="0053619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7A300A" w14:textId="77777777" w:rsidR="0085747A" w:rsidRPr="0053619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1A4547"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6191E62B" w14:textId="77777777" w:rsidR="0085747A" w:rsidRPr="0053619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537E719" w14:textId="77777777" w:rsidR="00923D7D" w:rsidRPr="005361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A97E01" w14:textId="77777777" w:rsidR="0085747A" w:rsidRPr="005361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3619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3619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3619C" w14:paraId="4205C0E1" w14:textId="77777777" w:rsidTr="00560C76">
        <w:tc>
          <w:tcPr>
            <w:tcW w:w="1962" w:type="dxa"/>
          </w:tcPr>
          <w:p w14:paraId="1EABAFD0" w14:textId="77777777" w:rsidR="0085747A" w:rsidRPr="0053619C" w:rsidRDefault="0085747A" w:rsidP="001A454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3B846F31" w14:textId="77777777" w:rsidR="0085747A" w:rsidRPr="0053619C" w:rsidRDefault="00A5388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2AA8038" w14:textId="77777777" w:rsidR="0085747A" w:rsidRPr="0053619C" w:rsidRDefault="00A538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60C76" w:rsidRPr="0053619C" w14:paraId="0A8AA53A" w14:textId="77777777" w:rsidTr="00560C76">
        <w:tc>
          <w:tcPr>
            <w:tcW w:w="1962" w:type="dxa"/>
          </w:tcPr>
          <w:p w14:paraId="71C55E16" w14:textId="77777777" w:rsidR="00560C76" w:rsidRPr="0053619C" w:rsidRDefault="00560C76" w:rsidP="001A454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</w:rPr>
            </w:pPr>
          </w:p>
        </w:tc>
        <w:tc>
          <w:tcPr>
            <w:tcW w:w="5441" w:type="dxa"/>
          </w:tcPr>
          <w:p w14:paraId="3BB776D7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856F1E5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60C76" w:rsidRPr="0053619C" w14:paraId="50EC9B9C" w14:textId="77777777" w:rsidTr="00560C76">
        <w:tc>
          <w:tcPr>
            <w:tcW w:w="1962" w:type="dxa"/>
          </w:tcPr>
          <w:p w14:paraId="03F15D0B" w14:textId="77777777" w:rsidR="00560C76" w:rsidRPr="0053619C" w:rsidRDefault="00560C76" w:rsidP="001A454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</w:rPr>
            </w:pPr>
          </w:p>
        </w:tc>
        <w:tc>
          <w:tcPr>
            <w:tcW w:w="5441" w:type="dxa"/>
          </w:tcPr>
          <w:p w14:paraId="5D8B2099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D6E70DD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60C76" w:rsidRPr="0053619C" w14:paraId="2A41F234" w14:textId="77777777" w:rsidTr="00560C76">
        <w:tc>
          <w:tcPr>
            <w:tcW w:w="1962" w:type="dxa"/>
          </w:tcPr>
          <w:p w14:paraId="201A9AE6" w14:textId="77777777" w:rsidR="00560C76" w:rsidRPr="0053619C" w:rsidRDefault="00560C76" w:rsidP="001A454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</w:rPr>
            </w:pPr>
          </w:p>
        </w:tc>
        <w:tc>
          <w:tcPr>
            <w:tcW w:w="5441" w:type="dxa"/>
          </w:tcPr>
          <w:p w14:paraId="37B51A42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pisemny, praca zaliczeniowa</w:t>
            </w:r>
          </w:p>
        </w:tc>
        <w:tc>
          <w:tcPr>
            <w:tcW w:w="2117" w:type="dxa"/>
          </w:tcPr>
          <w:p w14:paraId="39BD325D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zCs w:val="24"/>
              </w:rPr>
              <w:t xml:space="preserve">Ćw., W </w:t>
            </w:r>
          </w:p>
        </w:tc>
      </w:tr>
      <w:tr w:rsidR="00560C76" w:rsidRPr="0053619C" w14:paraId="6F41984F" w14:textId="77777777" w:rsidTr="00560C76">
        <w:tc>
          <w:tcPr>
            <w:tcW w:w="1962" w:type="dxa"/>
          </w:tcPr>
          <w:p w14:paraId="3EF57541" w14:textId="77777777" w:rsidR="00560C76" w:rsidRPr="0053619C" w:rsidRDefault="00560C76" w:rsidP="001A454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</w:rPr>
            </w:pPr>
          </w:p>
        </w:tc>
        <w:tc>
          <w:tcPr>
            <w:tcW w:w="5441" w:type="dxa"/>
          </w:tcPr>
          <w:p w14:paraId="69A01993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praca zaliczeniowa</w:t>
            </w:r>
          </w:p>
        </w:tc>
        <w:tc>
          <w:tcPr>
            <w:tcW w:w="2117" w:type="dxa"/>
          </w:tcPr>
          <w:p w14:paraId="3E0209DF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zCs w:val="24"/>
              </w:rPr>
              <w:t xml:space="preserve">W, ćw. </w:t>
            </w:r>
          </w:p>
        </w:tc>
      </w:tr>
      <w:tr w:rsidR="00560C76" w:rsidRPr="0053619C" w14:paraId="591557C8" w14:textId="77777777" w:rsidTr="00560C76">
        <w:tc>
          <w:tcPr>
            <w:tcW w:w="1962" w:type="dxa"/>
          </w:tcPr>
          <w:p w14:paraId="427D08E8" w14:textId="77777777" w:rsidR="00560C76" w:rsidRPr="0053619C" w:rsidRDefault="00560C76" w:rsidP="001A454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</w:rPr>
            </w:pPr>
          </w:p>
        </w:tc>
        <w:tc>
          <w:tcPr>
            <w:tcW w:w="5441" w:type="dxa"/>
          </w:tcPr>
          <w:p w14:paraId="51CB9003" w14:textId="77777777" w:rsidR="00560C76" w:rsidRPr="0053619C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pisemny, </w:t>
            </w:r>
            <w:r w:rsidR="00FF674C"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 obserwacja w trakcie zajęć</w:t>
            </w:r>
          </w:p>
        </w:tc>
        <w:tc>
          <w:tcPr>
            <w:tcW w:w="2117" w:type="dxa"/>
          </w:tcPr>
          <w:p w14:paraId="096093DE" w14:textId="77777777" w:rsidR="00560C76" w:rsidRPr="0053619C" w:rsidRDefault="00F06823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zCs w:val="24"/>
              </w:rPr>
              <w:t xml:space="preserve">W, </w:t>
            </w:r>
            <w:r w:rsidR="00FF674C" w:rsidRPr="0053619C"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  <w:tr w:rsidR="00560C76" w:rsidRPr="0053619C" w14:paraId="5E7A65CF" w14:textId="77777777" w:rsidTr="00560C76">
        <w:tc>
          <w:tcPr>
            <w:tcW w:w="1962" w:type="dxa"/>
          </w:tcPr>
          <w:p w14:paraId="22D56CF9" w14:textId="77777777" w:rsidR="00560C76" w:rsidRPr="0053619C" w:rsidRDefault="00560C76" w:rsidP="001A454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</w:rPr>
            </w:pPr>
          </w:p>
        </w:tc>
        <w:tc>
          <w:tcPr>
            <w:tcW w:w="5441" w:type="dxa"/>
          </w:tcPr>
          <w:p w14:paraId="70C253B6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A12635A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60C76" w:rsidRPr="0053619C" w14:paraId="28904E1A" w14:textId="77777777" w:rsidTr="00560C76">
        <w:tc>
          <w:tcPr>
            <w:tcW w:w="1962" w:type="dxa"/>
          </w:tcPr>
          <w:p w14:paraId="18A0A88B" w14:textId="77777777" w:rsidR="00560C76" w:rsidRPr="0053619C" w:rsidRDefault="00560C76" w:rsidP="001A454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</w:rPr>
            </w:pPr>
          </w:p>
        </w:tc>
        <w:tc>
          <w:tcPr>
            <w:tcW w:w="5441" w:type="dxa"/>
          </w:tcPr>
          <w:p w14:paraId="666E9703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BA448F9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  <w:tr w:rsidR="00560C76" w:rsidRPr="0053619C" w14:paraId="6B94F614" w14:textId="77777777" w:rsidTr="00560C76">
        <w:tc>
          <w:tcPr>
            <w:tcW w:w="1962" w:type="dxa"/>
          </w:tcPr>
          <w:p w14:paraId="43110686" w14:textId="77777777" w:rsidR="00560C76" w:rsidRPr="0053619C" w:rsidRDefault="00560C76" w:rsidP="001A454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</w:rPr>
            </w:pPr>
          </w:p>
        </w:tc>
        <w:tc>
          <w:tcPr>
            <w:tcW w:w="5441" w:type="dxa"/>
          </w:tcPr>
          <w:p w14:paraId="7F341CAA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</w:t>
            </w:r>
          </w:p>
        </w:tc>
        <w:tc>
          <w:tcPr>
            <w:tcW w:w="2117" w:type="dxa"/>
          </w:tcPr>
          <w:p w14:paraId="0D3CABBC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  <w:tr w:rsidR="00560C76" w:rsidRPr="0053619C" w14:paraId="0EE53554" w14:textId="77777777" w:rsidTr="00560C76">
        <w:tc>
          <w:tcPr>
            <w:tcW w:w="1962" w:type="dxa"/>
          </w:tcPr>
          <w:p w14:paraId="4CB1529A" w14:textId="77777777" w:rsidR="00560C76" w:rsidRPr="0053619C" w:rsidRDefault="00560C76" w:rsidP="001A454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</w:rPr>
            </w:pPr>
          </w:p>
        </w:tc>
        <w:tc>
          <w:tcPr>
            <w:tcW w:w="5441" w:type="dxa"/>
          </w:tcPr>
          <w:p w14:paraId="49BAC92B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</w:t>
            </w:r>
          </w:p>
        </w:tc>
        <w:tc>
          <w:tcPr>
            <w:tcW w:w="2117" w:type="dxa"/>
          </w:tcPr>
          <w:p w14:paraId="1DC44DB1" w14:textId="77777777" w:rsidR="00560C76" w:rsidRPr="0053619C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  <w:tr w:rsidR="00FF674C" w:rsidRPr="0053619C" w14:paraId="469D6EB5" w14:textId="77777777" w:rsidTr="00560C76">
        <w:tc>
          <w:tcPr>
            <w:tcW w:w="1962" w:type="dxa"/>
          </w:tcPr>
          <w:p w14:paraId="0A3B8992" w14:textId="77777777" w:rsidR="00FF674C" w:rsidRPr="0053619C" w:rsidRDefault="00FF674C" w:rsidP="001A454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</w:rPr>
            </w:pPr>
          </w:p>
        </w:tc>
        <w:tc>
          <w:tcPr>
            <w:tcW w:w="5441" w:type="dxa"/>
          </w:tcPr>
          <w:p w14:paraId="29196667" w14:textId="77777777" w:rsidR="00FF674C" w:rsidRPr="0053619C" w:rsidRDefault="00FF674C" w:rsidP="00A538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E7A5861" w14:textId="77777777" w:rsidR="00FF674C" w:rsidRPr="0053619C" w:rsidRDefault="00FF674C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3619C">
              <w:rPr>
                <w:rFonts w:ascii="Corbel" w:hAnsi="Corbel"/>
                <w:b w:val="0"/>
                <w:szCs w:val="24"/>
              </w:rPr>
              <w:t>Ć</w:t>
            </w:r>
            <w:r w:rsidR="00A53889" w:rsidRPr="0053619C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FF674C" w:rsidRPr="0053619C" w14:paraId="2B8D20B4" w14:textId="77777777" w:rsidTr="00560C76">
        <w:tc>
          <w:tcPr>
            <w:tcW w:w="1962" w:type="dxa"/>
          </w:tcPr>
          <w:p w14:paraId="20ACFE0E" w14:textId="77777777" w:rsidR="00FF674C" w:rsidRPr="0053619C" w:rsidRDefault="00FF674C" w:rsidP="001A454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</w:rPr>
            </w:pPr>
          </w:p>
        </w:tc>
        <w:tc>
          <w:tcPr>
            <w:tcW w:w="5441" w:type="dxa"/>
          </w:tcPr>
          <w:p w14:paraId="279B32EF" w14:textId="77777777" w:rsidR="00FF674C" w:rsidRPr="0053619C" w:rsidRDefault="00A53889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</w:t>
            </w:r>
          </w:p>
        </w:tc>
        <w:tc>
          <w:tcPr>
            <w:tcW w:w="2117" w:type="dxa"/>
          </w:tcPr>
          <w:p w14:paraId="07FDB81F" w14:textId="77777777" w:rsidR="00FF674C" w:rsidRPr="0053619C" w:rsidRDefault="00A53889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  <w:tr w:rsidR="00FF674C" w:rsidRPr="0053619C" w14:paraId="20E11B09" w14:textId="77777777" w:rsidTr="00560C76">
        <w:tc>
          <w:tcPr>
            <w:tcW w:w="1962" w:type="dxa"/>
          </w:tcPr>
          <w:p w14:paraId="602C7002" w14:textId="77777777" w:rsidR="00FF674C" w:rsidRPr="0053619C" w:rsidRDefault="00FF674C" w:rsidP="001A454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</w:rPr>
            </w:pPr>
          </w:p>
        </w:tc>
        <w:tc>
          <w:tcPr>
            <w:tcW w:w="5441" w:type="dxa"/>
          </w:tcPr>
          <w:p w14:paraId="23D1D5AB" w14:textId="77777777" w:rsidR="00FF674C" w:rsidRPr="0053619C" w:rsidRDefault="00A53889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3FECBE6" w14:textId="77777777" w:rsidR="00FF674C" w:rsidRPr="0053619C" w:rsidRDefault="00A53889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  <w:tr w:rsidR="00FF674C" w:rsidRPr="0053619C" w14:paraId="6A05AA6C" w14:textId="77777777" w:rsidTr="00560C76">
        <w:tc>
          <w:tcPr>
            <w:tcW w:w="1962" w:type="dxa"/>
          </w:tcPr>
          <w:p w14:paraId="76D6F1FF" w14:textId="77777777" w:rsidR="00FF674C" w:rsidRPr="0053619C" w:rsidRDefault="00FF674C" w:rsidP="001A454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</w:rPr>
            </w:pPr>
          </w:p>
        </w:tc>
        <w:tc>
          <w:tcPr>
            <w:tcW w:w="5441" w:type="dxa"/>
          </w:tcPr>
          <w:p w14:paraId="2F0EB9A6" w14:textId="77777777" w:rsidR="00FF674C" w:rsidRPr="0053619C" w:rsidRDefault="00A53889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F4F270" w14:textId="77777777" w:rsidR="00FF674C" w:rsidRPr="0053619C" w:rsidRDefault="00A53889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619C">
              <w:rPr>
                <w:rFonts w:ascii="Corbel" w:hAnsi="Corbel"/>
                <w:b w:val="0"/>
                <w:szCs w:val="24"/>
              </w:rPr>
              <w:t xml:space="preserve">Ćw. </w:t>
            </w:r>
          </w:p>
        </w:tc>
      </w:tr>
    </w:tbl>
    <w:p w14:paraId="7667D51C" w14:textId="77777777" w:rsidR="00923D7D" w:rsidRPr="0053619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679840" w14:textId="77777777" w:rsidR="0085747A" w:rsidRPr="0053619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619C">
        <w:rPr>
          <w:rFonts w:ascii="Corbel" w:hAnsi="Corbel"/>
          <w:smallCaps w:val="0"/>
          <w:szCs w:val="24"/>
        </w:rPr>
        <w:t xml:space="preserve">4.2 </w:t>
      </w:r>
      <w:r w:rsidR="0085747A" w:rsidRPr="0053619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3619C">
        <w:rPr>
          <w:rFonts w:ascii="Corbel" w:hAnsi="Corbel"/>
          <w:smallCaps w:val="0"/>
          <w:szCs w:val="24"/>
        </w:rPr>
        <w:t xml:space="preserve"> </w:t>
      </w:r>
    </w:p>
    <w:p w14:paraId="09487325" w14:textId="77777777" w:rsidR="00923D7D" w:rsidRPr="0053619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619C" w14:paraId="22B0E1CD" w14:textId="77777777" w:rsidTr="00923D7D">
        <w:tc>
          <w:tcPr>
            <w:tcW w:w="9670" w:type="dxa"/>
          </w:tcPr>
          <w:p w14:paraId="3B760624" w14:textId="77777777" w:rsidR="00D94B70" w:rsidRPr="0053619C" w:rsidRDefault="00D94B70" w:rsidP="00D94B7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53619C">
              <w:rPr>
                <w:rFonts w:ascii="Corbel" w:eastAsia="Cambria" w:hAnsi="Corbel"/>
                <w:sz w:val="24"/>
                <w:lang w:eastAsia="pl-PL"/>
              </w:rPr>
              <w:t xml:space="preserve">Pisemna praca zaliczeniowa z ćwiczeń powinna liczyć minimum 8-10 stron A4 (czcionka 12, odstęp między wierszami 1.5), zawierać przypisy do </w:t>
            </w:r>
            <w:proofErr w:type="spellStart"/>
            <w:r w:rsidRPr="0053619C">
              <w:rPr>
                <w:rFonts w:ascii="Corbel" w:eastAsia="Cambria" w:hAnsi="Corbel"/>
                <w:sz w:val="24"/>
                <w:lang w:eastAsia="pl-PL"/>
              </w:rPr>
              <w:t>cytowań</w:t>
            </w:r>
            <w:proofErr w:type="spellEnd"/>
            <w:r w:rsidRPr="0053619C">
              <w:rPr>
                <w:rFonts w:ascii="Corbel" w:eastAsia="Cambria" w:hAnsi="Corbel"/>
                <w:sz w:val="24"/>
                <w:lang w:eastAsia="pl-PL"/>
              </w:rPr>
              <w:t xml:space="preserve"> oraz bibliografię. Na ocenę końcową składa się ocena samej pracy, jak i sposobu jej prezentacji. Przy wystawianiu oceny z ćwiczeń uwzględniana jest także aktywność studenta na zajęciach. </w:t>
            </w:r>
          </w:p>
          <w:p w14:paraId="39D679A8" w14:textId="77777777" w:rsidR="00D94B70" w:rsidRPr="0053619C" w:rsidRDefault="00D94B70" w:rsidP="00D94B7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</w:p>
          <w:p w14:paraId="7405EF0E" w14:textId="77777777" w:rsidR="0085747A" w:rsidRPr="0053619C" w:rsidRDefault="00D94B70" w:rsidP="009C54A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lang w:eastAsia="pl-PL"/>
              </w:rPr>
            </w:pPr>
            <w:r w:rsidRPr="0053619C">
              <w:rPr>
                <w:rFonts w:ascii="Corbel" w:eastAsia="Cambria" w:hAnsi="Corbel"/>
                <w:b w:val="0"/>
                <w:smallCaps w:val="0"/>
                <w:lang w:eastAsia="pl-PL"/>
              </w:rPr>
              <w:t>Warunkiem pozytywnego złożenia egzaminu jest uzyskanie co najmniej 51% wszystkich możliwych punktów z testu. Test liczy od 15 do 21 pytań jednokrotnego wyboru. Każde z pytań w teście jest oceniane binarnie „1” (odpowiedź pozytywna) lub „0” (odpowiedź błędna).</w:t>
            </w:r>
          </w:p>
        </w:tc>
      </w:tr>
    </w:tbl>
    <w:p w14:paraId="76D336BB" w14:textId="77777777" w:rsidR="0085747A" w:rsidRPr="005361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7AC28" w14:textId="77777777" w:rsidR="001A4547" w:rsidRPr="0053619C" w:rsidRDefault="001A4547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92E092A" w14:textId="289DB4C7" w:rsidR="009F4610" w:rsidRPr="0053619C" w:rsidRDefault="0098601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53619C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53619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224322" w14:textId="77777777" w:rsidR="0085747A" w:rsidRPr="005361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53619C" w14:paraId="0354ECA7" w14:textId="77777777" w:rsidTr="003E1941">
        <w:tc>
          <w:tcPr>
            <w:tcW w:w="4962" w:type="dxa"/>
            <w:vAlign w:val="center"/>
          </w:tcPr>
          <w:p w14:paraId="2B765601" w14:textId="77777777" w:rsidR="0085747A" w:rsidRPr="0053619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619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3619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3619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CE385B" w14:textId="77777777" w:rsidR="0085747A" w:rsidRPr="0053619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619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3619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3619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3619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3619C" w14:paraId="043A7B74" w14:textId="77777777" w:rsidTr="00923D7D">
        <w:tc>
          <w:tcPr>
            <w:tcW w:w="4962" w:type="dxa"/>
          </w:tcPr>
          <w:p w14:paraId="6C07843A" w14:textId="77777777" w:rsidR="0085747A" w:rsidRPr="005361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G</w:t>
            </w:r>
            <w:r w:rsidR="0085747A" w:rsidRPr="005361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361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361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361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3619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53619C">
              <w:rPr>
                <w:rFonts w:ascii="Corbel" w:hAnsi="Corbel"/>
              </w:rPr>
              <w:t>z</w:t>
            </w:r>
            <w:r w:rsidR="009C1331" w:rsidRPr="0053619C">
              <w:rPr>
                <w:rFonts w:ascii="Corbel" w:hAnsi="Corbel"/>
              </w:rPr>
              <w:t> </w:t>
            </w:r>
            <w:r w:rsidR="0045729E" w:rsidRPr="0053619C">
              <w:rPr>
                <w:rFonts w:ascii="Corbel" w:hAnsi="Corbel"/>
              </w:rPr>
              <w:t>harmonogramu</w:t>
            </w:r>
            <w:r w:rsidR="0085747A" w:rsidRPr="005361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61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5361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768A2CD" w14:textId="77777777" w:rsidR="0085747A" w:rsidRPr="0053619C" w:rsidRDefault="00360B29" w:rsidP="00360B2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>60</w:t>
            </w:r>
            <w:r w:rsidR="006B354A" w:rsidRPr="0053619C">
              <w:rPr>
                <w:rFonts w:ascii="Corbel" w:hAnsi="Corbel"/>
              </w:rPr>
              <w:t xml:space="preserve"> (Wykład – </w:t>
            </w:r>
            <w:r w:rsidRPr="0053619C">
              <w:rPr>
                <w:rFonts w:ascii="Corbel" w:hAnsi="Corbel"/>
              </w:rPr>
              <w:t>30</w:t>
            </w:r>
            <w:r w:rsidR="006B354A" w:rsidRPr="0053619C">
              <w:rPr>
                <w:rFonts w:ascii="Corbel" w:hAnsi="Corbel"/>
              </w:rPr>
              <w:t xml:space="preserve"> godz., Ćwiczenia – </w:t>
            </w:r>
            <w:r w:rsidRPr="0053619C">
              <w:rPr>
                <w:rFonts w:ascii="Corbel" w:hAnsi="Corbel"/>
              </w:rPr>
              <w:t>3</w:t>
            </w:r>
            <w:r w:rsidR="006B354A" w:rsidRPr="0053619C">
              <w:rPr>
                <w:rFonts w:ascii="Corbel" w:hAnsi="Corbel"/>
              </w:rPr>
              <w:t>0 godz</w:t>
            </w:r>
            <w:r w:rsidRPr="0053619C">
              <w:rPr>
                <w:rFonts w:ascii="Corbel" w:hAnsi="Corbel"/>
              </w:rPr>
              <w:t>.</w:t>
            </w:r>
            <w:r w:rsidR="006B354A" w:rsidRPr="0053619C">
              <w:rPr>
                <w:rFonts w:ascii="Corbel" w:hAnsi="Corbel"/>
              </w:rPr>
              <w:t>).</w:t>
            </w:r>
          </w:p>
        </w:tc>
      </w:tr>
      <w:tr w:rsidR="00C61DC5" w:rsidRPr="0053619C" w14:paraId="05D12CC1" w14:textId="77777777" w:rsidTr="00923D7D">
        <w:tc>
          <w:tcPr>
            <w:tcW w:w="4962" w:type="dxa"/>
          </w:tcPr>
          <w:p w14:paraId="529EB0AF" w14:textId="77777777" w:rsidR="00C61DC5" w:rsidRPr="0053619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53619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ED1579" w14:textId="77777777" w:rsidR="00C61DC5" w:rsidRPr="0053619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5D8C04" w14:textId="77777777" w:rsidR="00C61DC5" w:rsidRPr="0053619C" w:rsidRDefault="006B35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3 (udział w konsultacjach - 2 godz., udział w egzaminie - 1 godz.) </w:t>
            </w:r>
          </w:p>
        </w:tc>
      </w:tr>
      <w:tr w:rsidR="00C61DC5" w:rsidRPr="0053619C" w14:paraId="3E5962E6" w14:textId="77777777" w:rsidTr="00923D7D">
        <w:tc>
          <w:tcPr>
            <w:tcW w:w="4962" w:type="dxa"/>
          </w:tcPr>
          <w:p w14:paraId="44AE9D8A" w14:textId="77777777" w:rsidR="0071620A" w:rsidRPr="0053619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9DE7E29" w14:textId="77777777" w:rsidR="00C61DC5" w:rsidRPr="0053619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9AF296" w14:textId="77777777" w:rsidR="00C61DC5" w:rsidRPr="0053619C" w:rsidRDefault="00360B29" w:rsidP="00360B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87</w:t>
            </w:r>
            <w:r w:rsidR="006B354A" w:rsidRPr="0053619C">
              <w:rPr>
                <w:rFonts w:ascii="Corbel" w:hAnsi="Corbel"/>
                <w:sz w:val="24"/>
                <w:szCs w:val="24"/>
              </w:rPr>
              <w:t xml:space="preserve"> (przygotowanie do egzaminu - </w:t>
            </w:r>
            <w:r w:rsidRPr="0053619C">
              <w:rPr>
                <w:rFonts w:ascii="Corbel" w:hAnsi="Corbel"/>
                <w:sz w:val="24"/>
                <w:szCs w:val="24"/>
              </w:rPr>
              <w:t>47</w:t>
            </w:r>
            <w:r w:rsidR="006B354A" w:rsidRPr="0053619C">
              <w:rPr>
                <w:rFonts w:ascii="Corbel" w:hAnsi="Corbel"/>
                <w:sz w:val="24"/>
                <w:szCs w:val="24"/>
              </w:rPr>
              <w:t xml:space="preserve"> godz., przygotowanie do zajęć – </w:t>
            </w:r>
            <w:r w:rsidRPr="0053619C">
              <w:rPr>
                <w:rFonts w:ascii="Corbel" w:hAnsi="Corbel"/>
                <w:sz w:val="24"/>
                <w:szCs w:val="24"/>
              </w:rPr>
              <w:t>3</w:t>
            </w:r>
            <w:r w:rsidR="006B354A" w:rsidRPr="0053619C">
              <w:rPr>
                <w:rFonts w:ascii="Corbel" w:hAnsi="Corbel"/>
                <w:sz w:val="24"/>
                <w:szCs w:val="24"/>
              </w:rPr>
              <w:t>0 godz., napisanie pracy zaliczeniowej – 1</w:t>
            </w:r>
            <w:r w:rsidRPr="0053619C">
              <w:rPr>
                <w:rFonts w:ascii="Corbel" w:hAnsi="Corbel"/>
                <w:sz w:val="24"/>
                <w:szCs w:val="24"/>
              </w:rPr>
              <w:t>0</w:t>
            </w:r>
            <w:r w:rsidR="006B354A" w:rsidRPr="0053619C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85747A" w:rsidRPr="0053619C" w14:paraId="6C25BE35" w14:textId="77777777" w:rsidTr="00923D7D">
        <w:tc>
          <w:tcPr>
            <w:tcW w:w="4962" w:type="dxa"/>
          </w:tcPr>
          <w:p w14:paraId="0633D572" w14:textId="77777777" w:rsidR="0085747A" w:rsidRPr="0053619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901942" w14:textId="77777777" w:rsidR="0085747A" w:rsidRPr="0053619C" w:rsidRDefault="006B35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53619C" w14:paraId="02E959DF" w14:textId="77777777" w:rsidTr="00923D7D">
        <w:tc>
          <w:tcPr>
            <w:tcW w:w="4962" w:type="dxa"/>
          </w:tcPr>
          <w:p w14:paraId="7EFEF129" w14:textId="77777777" w:rsidR="0085747A" w:rsidRPr="0053619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3619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76A01E" w14:textId="77777777" w:rsidR="0085747A" w:rsidRPr="0053619C" w:rsidRDefault="006B35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D29719D" w14:textId="77777777" w:rsidR="0085747A" w:rsidRPr="0053619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3619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3619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9F87751" w14:textId="77777777" w:rsidR="003E1941" w:rsidRPr="0053619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642C1" w14:textId="77777777" w:rsidR="0085747A" w:rsidRPr="0053619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619C">
        <w:rPr>
          <w:rFonts w:ascii="Corbel" w:hAnsi="Corbel"/>
          <w:smallCaps w:val="0"/>
          <w:szCs w:val="24"/>
        </w:rPr>
        <w:t xml:space="preserve">6. </w:t>
      </w:r>
      <w:r w:rsidR="0085747A" w:rsidRPr="0053619C">
        <w:rPr>
          <w:rFonts w:ascii="Corbel" w:hAnsi="Corbel"/>
          <w:smallCaps w:val="0"/>
          <w:szCs w:val="24"/>
        </w:rPr>
        <w:t>PRAKTYKI ZAWO</w:t>
      </w:r>
      <w:r w:rsidR="009C1331" w:rsidRPr="0053619C">
        <w:rPr>
          <w:rFonts w:ascii="Corbel" w:hAnsi="Corbel"/>
          <w:smallCaps w:val="0"/>
          <w:szCs w:val="24"/>
        </w:rPr>
        <w:t>DOWE W RAMACH PRZEDMIOTU</w:t>
      </w:r>
    </w:p>
    <w:p w14:paraId="773BC844" w14:textId="77777777" w:rsidR="0085747A" w:rsidRPr="0053619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3619C" w14:paraId="6C8441BE" w14:textId="77777777" w:rsidTr="0071620A">
        <w:trPr>
          <w:trHeight w:val="397"/>
        </w:trPr>
        <w:tc>
          <w:tcPr>
            <w:tcW w:w="3544" w:type="dxa"/>
          </w:tcPr>
          <w:p w14:paraId="4B7ED6F5" w14:textId="77777777" w:rsidR="0085747A" w:rsidRPr="005361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095164" w14:textId="77777777" w:rsidR="0085747A" w:rsidRPr="0053619C" w:rsidRDefault="001A45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3619C" w14:paraId="6B060F75" w14:textId="77777777" w:rsidTr="0071620A">
        <w:trPr>
          <w:trHeight w:val="397"/>
        </w:trPr>
        <w:tc>
          <w:tcPr>
            <w:tcW w:w="3544" w:type="dxa"/>
          </w:tcPr>
          <w:p w14:paraId="28DAFCC0" w14:textId="77777777" w:rsidR="0085747A" w:rsidRPr="005361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1F2CC9" w14:textId="77777777" w:rsidR="0085747A" w:rsidRPr="0053619C" w:rsidRDefault="001A45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28BDFD5" w14:textId="77777777" w:rsidR="003E1941" w:rsidRPr="0053619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16D09D" w14:textId="77777777" w:rsidR="0085747A" w:rsidRPr="0053619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619C">
        <w:rPr>
          <w:rFonts w:ascii="Corbel" w:hAnsi="Corbel"/>
          <w:smallCaps w:val="0"/>
          <w:szCs w:val="24"/>
        </w:rPr>
        <w:t xml:space="preserve">7. </w:t>
      </w:r>
      <w:r w:rsidR="0085747A" w:rsidRPr="0053619C">
        <w:rPr>
          <w:rFonts w:ascii="Corbel" w:hAnsi="Corbel"/>
          <w:smallCaps w:val="0"/>
          <w:szCs w:val="24"/>
        </w:rPr>
        <w:t>LITERATURA</w:t>
      </w:r>
      <w:r w:rsidRPr="0053619C">
        <w:rPr>
          <w:rFonts w:ascii="Corbel" w:hAnsi="Corbel"/>
          <w:smallCaps w:val="0"/>
          <w:szCs w:val="24"/>
        </w:rPr>
        <w:t xml:space="preserve"> </w:t>
      </w:r>
    </w:p>
    <w:p w14:paraId="254DCF88" w14:textId="77777777" w:rsidR="00B64A2D" w:rsidRPr="0053619C" w:rsidRDefault="00B64A2D" w:rsidP="00B64A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64A2D" w:rsidRPr="0053619C" w14:paraId="090CB56B" w14:textId="77777777" w:rsidTr="00FF1646">
        <w:trPr>
          <w:trHeight w:val="397"/>
        </w:trPr>
        <w:tc>
          <w:tcPr>
            <w:tcW w:w="7513" w:type="dxa"/>
          </w:tcPr>
          <w:p w14:paraId="351F6C99" w14:textId="77777777" w:rsidR="00B64A2D" w:rsidRPr="0053619C" w:rsidRDefault="00B64A2D" w:rsidP="00FF16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3619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195FB68" w14:textId="77777777" w:rsidR="001A4547" w:rsidRPr="0053619C" w:rsidRDefault="001A4547" w:rsidP="00FF16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1DA85BF" w14:textId="77777777" w:rsidR="00B64A2D" w:rsidRPr="0053619C" w:rsidRDefault="00B64A2D" w:rsidP="00FF1646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Oniszczuk,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Filozofia i teoria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</w:t>
            </w:r>
            <w:r w:rsidR="00B358AF"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2</w:t>
            </w:r>
          </w:p>
          <w:p w14:paraId="7749B65E" w14:textId="77777777" w:rsidR="00B64A2D" w:rsidRPr="0053619C" w:rsidRDefault="00B64A2D" w:rsidP="00FF1646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R. </w:t>
            </w:r>
            <w:proofErr w:type="spellStart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Sarkowicz</w:t>
            </w:r>
            <w:proofErr w:type="spellEnd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J.</w:t>
            </w:r>
            <w:r w:rsidRPr="0053619C">
              <w:rPr>
                <w:rFonts w:ascii="Corbel" w:eastAsia="Times New Roman" w:hAnsi="Corbel" w:cs="Times-Roman"/>
                <w:szCs w:val="24"/>
                <w:lang w:eastAsia="pl-PL"/>
              </w:rPr>
              <w:t xml:space="preserve"> Stelmach, </w:t>
            </w:r>
            <w:r w:rsidRPr="0053619C">
              <w:rPr>
                <w:rFonts w:ascii="Corbel" w:eastAsia="Times New Roman" w:hAnsi="Corbel" w:cs="Times-Italic"/>
                <w:i/>
                <w:iCs/>
                <w:szCs w:val="24"/>
                <w:lang w:eastAsia="pl-PL"/>
              </w:rPr>
              <w:t>Filozofia prawa XIX i XX w</w:t>
            </w:r>
            <w:r w:rsidRPr="0053619C">
              <w:rPr>
                <w:rFonts w:ascii="Corbel" w:eastAsia="Times New Roman" w:hAnsi="Corbel" w:cs="Times-Roman"/>
                <w:szCs w:val="24"/>
                <w:lang w:eastAsia="pl-PL"/>
              </w:rPr>
              <w:t>., Kraków 1999.</w:t>
            </w:r>
          </w:p>
          <w:p w14:paraId="61E62703" w14:textId="77777777" w:rsidR="00FA5D16" w:rsidRPr="0053619C" w:rsidRDefault="00FA5D16" w:rsidP="00FA5D16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Leksykon współczesnej teorii i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2017.</w:t>
            </w:r>
          </w:p>
          <w:p w14:paraId="55738976" w14:textId="77777777" w:rsidR="00D70E5A" w:rsidRPr="0053619C" w:rsidRDefault="00D70E5A" w:rsidP="00D70E5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 Integralność religijna sędziego oraz argumentacja religijna w amerykańskim procesie orzeczniczym,</w:t>
            </w: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 Rzeszów 2018.</w:t>
            </w:r>
          </w:p>
          <w:p w14:paraId="4C6D58DF" w14:textId="77777777" w:rsidR="00D70E5A" w:rsidRPr="0053619C" w:rsidRDefault="00D70E5A" w:rsidP="00D70E5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Grzegorz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Chrześcijańska Teoria Prawa jako kierunek we współczesnej myśli prawniczej, </w:t>
            </w:r>
            <w:r w:rsidRPr="0053619C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Doświadczenia arbitrażu i mediacji. Perspektywa prywatnoprawna oraz publicznoprawna - między teorią a praktyką. Księga Pamiątkowa Ku Czci Prof. Jana Łukasiewicza, </w:t>
            </w:r>
            <w:r w:rsidRPr="0053619C">
              <w:rPr>
                <w:rFonts w:ascii="Corbel" w:hAnsi="Corbel"/>
                <w:sz w:val="24"/>
                <w:szCs w:val="24"/>
              </w:rPr>
              <w:t>red. Ł. Błaszczak, J. Olszewski, R. Morek, Wydawnictwo Uniwersytetu Rzeszowskiego, Rzeszów 2018, s. 248-267</w:t>
            </w:r>
          </w:p>
          <w:p w14:paraId="19F73729" w14:textId="77777777" w:rsidR="00D70E5A" w:rsidRPr="0053619C" w:rsidRDefault="00D70E5A" w:rsidP="00D70E5A">
            <w:pPr>
              <w:spacing w:after="0" w:line="240" w:lineRule="auto"/>
              <w:jc w:val="both"/>
              <w:rPr>
                <w:rStyle w:val="field"/>
                <w:rFonts w:ascii="Corbel" w:hAnsi="Corbel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Style w:val="field"/>
                <w:rFonts w:ascii="Corbel" w:hAnsi="Corbel"/>
                <w:i/>
                <w:sz w:val="24"/>
                <w:szCs w:val="24"/>
              </w:rPr>
              <w:t>Feministyczna jurysprudencja jako współczesna szkoła prawnicza</w:t>
            </w:r>
            <w:r w:rsidRPr="0053619C">
              <w:rPr>
                <w:rFonts w:ascii="Corbel" w:hAnsi="Corbel"/>
                <w:sz w:val="24"/>
                <w:szCs w:val="24"/>
              </w:rPr>
              <w:t>, „</w:t>
            </w:r>
            <w:r w:rsidRPr="0053619C">
              <w:rPr>
                <w:rStyle w:val="field"/>
                <w:rFonts w:ascii="Corbel" w:hAnsi="Corbel"/>
                <w:sz w:val="24"/>
                <w:szCs w:val="24"/>
              </w:rPr>
              <w:t>Zeszyty Naukowe Uniwersytetu Rzeszowskiego. Prawo” 2014, z. 14, s. 87-111.</w:t>
            </w:r>
          </w:p>
          <w:p w14:paraId="3C0BD2B2" w14:textId="77777777" w:rsidR="00D70E5A" w:rsidRPr="0053619C" w:rsidRDefault="00D70E5A" w:rsidP="00D70E5A">
            <w:pPr>
              <w:spacing w:after="0" w:line="240" w:lineRule="auto"/>
              <w:jc w:val="both"/>
              <w:rPr>
                <w:rStyle w:val="field"/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Style w:val="field"/>
                <w:rFonts w:ascii="Corbel" w:hAnsi="Corbel"/>
                <w:i/>
                <w:sz w:val="24"/>
                <w:szCs w:val="24"/>
              </w:rPr>
              <w:t>Nurty feministycznej jurysprudencji</w:t>
            </w:r>
            <w:r w:rsidRPr="0053619C">
              <w:rPr>
                <w:rStyle w:val="field"/>
                <w:rFonts w:ascii="Corbel" w:hAnsi="Corbel"/>
                <w:sz w:val="24"/>
                <w:szCs w:val="24"/>
              </w:rPr>
              <w:t>, „Zeszyty Naukowe Uniwersytetu Rzeszowskiego. Prawo” 2013, z. 12, s. 71-96.</w:t>
            </w:r>
          </w:p>
          <w:p w14:paraId="2C9ED659" w14:textId="77777777" w:rsidR="00D70E5A" w:rsidRPr="0053619C" w:rsidRDefault="00D70E5A" w:rsidP="00D70E5A">
            <w:pPr>
              <w:spacing w:after="0" w:line="240" w:lineRule="auto"/>
              <w:jc w:val="both"/>
              <w:rPr>
                <w:rFonts w:ascii="Corbel" w:eastAsia="Cambria" w:hAnsi="Corbel"/>
                <w:bCs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Sprawiedliwość naprawcza a </w:t>
            </w:r>
            <w:proofErr w:type="spellStart"/>
            <w:r w:rsidRPr="0053619C">
              <w:rPr>
                <w:rFonts w:ascii="Corbel" w:hAnsi="Corbel"/>
                <w:i/>
                <w:sz w:val="24"/>
                <w:szCs w:val="24"/>
              </w:rPr>
              <w:t>retrybutywizm</w:t>
            </w:r>
            <w:proofErr w:type="spellEnd"/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 w odpowiedzialności karnej</w:t>
            </w:r>
            <w:r w:rsidRPr="0053619C">
              <w:rPr>
                <w:rFonts w:ascii="Corbel" w:hAnsi="Corbel"/>
                <w:sz w:val="24"/>
                <w:szCs w:val="24"/>
              </w:rPr>
              <w:t>, „Zeszyty Naukowe Uniwersytetu Rzeszowskiego. Seria Prawnicza” 2011, nr 10, s. 111-130.</w:t>
            </w:r>
          </w:p>
          <w:p w14:paraId="6491EC72" w14:textId="77777777" w:rsidR="00D70E5A" w:rsidRPr="0053619C" w:rsidRDefault="00D70E5A" w:rsidP="00D70E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lastRenderedPageBreak/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53619C">
              <w:rPr>
                <w:rFonts w:ascii="Corbel" w:eastAsia="Cambria" w:hAnsi="Corbel"/>
                <w:i/>
                <w:sz w:val="24"/>
              </w:rPr>
              <w:t>Oryginalizm</w:t>
            </w:r>
            <w:proofErr w:type="spellEnd"/>
            <w:r w:rsidRPr="0053619C">
              <w:rPr>
                <w:rFonts w:ascii="Corbel" w:eastAsia="Cambria" w:hAnsi="Corbel"/>
                <w:i/>
                <w:sz w:val="24"/>
              </w:rPr>
              <w:t xml:space="preserve"> Antonina </w:t>
            </w:r>
            <w:proofErr w:type="spellStart"/>
            <w:r w:rsidRPr="0053619C">
              <w:rPr>
                <w:rFonts w:ascii="Corbel" w:eastAsia="Cambria" w:hAnsi="Corbel"/>
                <w:i/>
                <w:sz w:val="24"/>
              </w:rPr>
              <w:t>Scalii</w:t>
            </w:r>
            <w:proofErr w:type="spellEnd"/>
            <w:r w:rsidRPr="0053619C">
              <w:rPr>
                <w:rFonts w:ascii="Corbel" w:eastAsia="Cambria" w:hAnsi="Corbel"/>
                <w:i/>
                <w:sz w:val="24"/>
              </w:rPr>
              <w:t xml:space="preserve"> jako teoria wykładni prawa</w:t>
            </w:r>
            <w:r w:rsidRPr="0053619C">
              <w:rPr>
                <w:rFonts w:ascii="Corbel" w:eastAsia="Cambria" w:hAnsi="Corbel"/>
                <w:sz w:val="24"/>
              </w:rPr>
              <w:t>, „Przegląd Prawa Konstytucyjnego” 2010, nr 4, s. 23-52,</w:t>
            </w:r>
          </w:p>
          <w:p w14:paraId="4D28C2A1" w14:textId="77777777" w:rsidR="00D70E5A" w:rsidRPr="0053619C" w:rsidRDefault="00D70E5A" w:rsidP="00D70E5A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i/>
                <w:sz w:val="24"/>
              </w:rPr>
              <w:t xml:space="preserve"> Formuły sprawiedliwości dystrybutywnej</w:t>
            </w:r>
            <w:r w:rsidRPr="0053619C">
              <w:rPr>
                <w:rFonts w:ascii="Corbel" w:eastAsia="Cambria" w:hAnsi="Corbel"/>
                <w:sz w:val="24"/>
              </w:rPr>
              <w:t>, „</w:t>
            </w:r>
            <w:proofErr w:type="spellStart"/>
            <w:r w:rsidRPr="0053619C">
              <w:rPr>
                <w:rFonts w:ascii="Corbel" w:eastAsia="Cambria" w:hAnsi="Corbel"/>
                <w:sz w:val="24"/>
              </w:rPr>
              <w:t>Resovia</w:t>
            </w:r>
            <w:proofErr w:type="spellEnd"/>
            <w:r w:rsidRPr="0053619C">
              <w:rPr>
                <w:rFonts w:ascii="Corbel" w:eastAsia="Cambria" w:hAnsi="Corbel"/>
                <w:sz w:val="24"/>
              </w:rPr>
              <w:t xml:space="preserve"> Sacra” 2010, R. 17, s. 195-218.</w:t>
            </w:r>
          </w:p>
          <w:p w14:paraId="2FBF85F0" w14:textId="77777777" w:rsidR="00D70E5A" w:rsidRPr="0053619C" w:rsidRDefault="00D70E5A" w:rsidP="00D70E5A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bCs/>
                <w:i/>
                <w:sz w:val="24"/>
              </w:rPr>
              <w:t xml:space="preserve"> Wzorzec prawa w </w:t>
            </w:r>
            <w:proofErr w:type="spellStart"/>
            <w:r w:rsidRPr="0053619C">
              <w:rPr>
                <w:rFonts w:ascii="Corbel" w:eastAsia="Cambria" w:hAnsi="Corbel"/>
                <w:bCs/>
                <w:i/>
                <w:sz w:val="24"/>
              </w:rPr>
              <w:t>Etymologiae</w:t>
            </w:r>
            <w:proofErr w:type="spellEnd"/>
            <w:r w:rsidRPr="0053619C">
              <w:rPr>
                <w:rFonts w:ascii="Corbel" w:eastAsia="Cambria" w:hAnsi="Corbel"/>
                <w:bCs/>
                <w:i/>
                <w:sz w:val="24"/>
              </w:rPr>
              <w:t xml:space="preserve"> św. Izydora z Sewilli jako przyczynek do rozważań</w:t>
            </w:r>
            <w:r w:rsidRPr="0053619C">
              <w:rPr>
                <w:rFonts w:ascii="Corbel" w:eastAsia="Cambria" w:hAnsi="Corbel"/>
                <w:i/>
                <w:sz w:val="24"/>
              </w:rPr>
              <w:t xml:space="preserve"> nad cechami dobrego prawa</w:t>
            </w:r>
            <w:r w:rsidRPr="0053619C">
              <w:rPr>
                <w:rFonts w:ascii="Corbel" w:eastAsia="Cambria" w:hAnsi="Corbel"/>
                <w:sz w:val="24"/>
              </w:rPr>
              <w:t>, „Zeszyty Naukowe Uniwersytetu Rzeszowskiego”, Seria Prawnicza, Prawo 8, Rzeszów 2009, s. 115-134.</w:t>
            </w:r>
          </w:p>
          <w:p w14:paraId="61820DCB" w14:textId="77777777" w:rsidR="00D70E5A" w:rsidRPr="0053619C" w:rsidRDefault="00D70E5A" w:rsidP="00D70E5A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 w:rsidRPr="0053619C">
              <w:rPr>
                <w:rFonts w:ascii="Corbel" w:eastAsia="Cambria" w:hAnsi="Corbel"/>
                <w:b w:val="0"/>
                <w:bCs/>
                <w:szCs w:val="24"/>
              </w:rPr>
              <w:t>G</w:t>
            </w:r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.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,</w:t>
            </w:r>
            <w:r w:rsidRPr="0053619C">
              <w:rPr>
                <w:rFonts w:ascii="Corbel" w:eastAsia="Cambria" w:hAnsi="Corbel"/>
                <w:b w:val="0"/>
                <w:bCs/>
                <w:i/>
                <w:smallCaps w:val="0"/>
              </w:rPr>
              <w:t xml:space="preserve"> </w:t>
            </w:r>
            <w:r w:rsidRPr="0053619C">
              <w:rPr>
                <w:rFonts w:ascii="Corbel" w:eastAsia="Cambria" w:hAnsi="Corbel"/>
                <w:b w:val="0"/>
                <w:bCs/>
                <w:smallCaps w:val="0"/>
              </w:rPr>
              <w:t xml:space="preserve">W.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</w:rPr>
              <w:t>Dziedziak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i/>
                <w:smallCaps w:val="0"/>
              </w:rPr>
              <w:t xml:space="preserve">, </w:t>
            </w:r>
            <w:r w:rsidRPr="0053619C">
              <w:rPr>
                <w:rFonts w:ascii="Corbel" w:eastAsia="Cambria" w:hAnsi="Corbel"/>
                <w:b w:val="0"/>
                <w:bCs/>
                <w:i/>
                <w:iCs/>
                <w:smallCaps w:val="0"/>
                <w:szCs w:val="24"/>
              </w:rPr>
              <w:t>Z zagadnień sprawiedliwości, miłosierdzia i prawa”,</w:t>
            </w:r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 „Studia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Iuridica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Lublinensia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” 2009, t. 12, s. 101-119.</w:t>
            </w:r>
          </w:p>
          <w:p w14:paraId="55581B22" w14:textId="77777777" w:rsidR="00D70E5A" w:rsidRPr="0053619C" w:rsidRDefault="00D70E5A" w:rsidP="00D70E5A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b w:val="0"/>
                <w:smallCaps w:val="0"/>
              </w:rPr>
              <w:t>Maroń</w:t>
            </w:r>
            <w:proofErr w:type="spellEnd"/>
            <w:r w:rsidRPr="0053619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53619C">
              <w:rPr>
                <w:rFonts w:ascii="Corbel" w:hAnsi="Corbel"/>
                <w:b w:val="0"/>
                <w:i/>
                <w:smallCaps w:val="0"/>
              </w:rPr>
              <w:t>Dworkinowska</w:t>
            </w:r>
            <w:proofErr w:type="spellEnd"/>
            <w:r w:rsidRPr="0053619C">
              <w:rPr>
                <w:rFonts w:ascii="Corbel" w:hAnsi="Corbel"/>
                <w:b w:val="0"/>
                <w:i/>
                <w:smallCaps w:val="0"/>
              </w:rPr>
              <w:t xml:space="preserve"> wizja zasad prawa</w:t>
            </w:r>
            <w:r w:rsidRPr="0053619C">
              <w:rPr>
                <w:rFonts w:ascii="Corbel" w:hAnsi="Corbel"/>
                <w:b w:val="0"/>
                <w:smallCaps w:val="0"/>
              </w:rPr>
              <w:t>, „Zeszyty Naukowe Uniwersytetu Rzeszowskiego. Seria Prawnicza” 2008, nr 6, s. 103-123</w:t>
            </w:r>
          </w:p>
          <w:p w14:paraId="3015C0E4" w14:textId="77777777" w:rsidR="00D70E5A" w:rsidRPr="0053619C" w:rsidRDefault="00D70E5A" w:rsidP="00D70E5A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b w:val="0"/>
                <w:smallCaps w:val="0"/>
              </w:rPr>
              <w:t>Maroń</w:t>
            </w:r>
            <w:proofErr w:type="spellEnd"/>
            <w:r w:rsidRPr="0053619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53619C">
              <w:rPr>
                <w:rFonts w:ascii="Corbel" w:hAnsi="Corbel"/>
                <w:b w:val="0"/>
                <w:i/>
                <w:smallCaps w:val="0"/>
              </w:rPr>
              <w:t xml:space="preserve">Sprawiedliwość według Roberta </w:t>
            </w:r>
            <w:proofErr w:type="spellStart"/>
            <w:r w:rsidRPr="0053619C">
              <w:rPr>
                <w:rFonts w:ascii="Corbel" w:hAnsi="Corbel"/>
                <w:b w:val="0"/>
                <w:i/>
                <w:smallCaps w:val="0"/>
              </w:rPr>
              <w:t>Nozicka</w:t>
            </w:r>
            <w:proofErr w:type="spellEnd"/>
            <w:r w:rsidRPr="0053619C">
              <w:rPr>
                <w:rFonts w:ascii="Corbel" w:hAnsi="Corbel"/>
                <w:b w:val="0"/>
                <w:i/>
                <w:smallCaps w:val="0"/>
              </w:rPr>
              <w:t xml:space="preserve"> w perspektywie libertarianizmu</w:t>
            </w:r>
            <w:r w:rsidRPr="0053619C">
              <w:rPr>
                <w:rFonts w:ascii="Corbel" w:hAnsi="Corbel"/>
                <w:b w:val="0"/>
                <w:smallCaps w:val="0"/>
              </w:rPr>
              <w:t>, „</w:t>
            </w:r>
            <w:proofErr w:type="spellStart"/>
            <w:r w:rsidRPr="0053619C">
              <w:rPr>
                <w:rFonts w:ascii="Corbel" w:hAnsi="Corbel"/>
                <w:b w:val="0"/>
                <w:smallCaps w:val="0"/>
              </w:rPr>
              <w:t>Resovia</w:t>
            </w:r>
            <w:proofErr w:type="spellEnd"/>
            <w:r w:rsidRPr="0053619C">
              <w:rPr>
                <w:rFonts w:ascii="Corbel" w:hAnsi="Corbel"/>
                <w:b w:val="0"/>
                <w:smallCaps w:val="0"/>
              </w:rPr>
              <w:t xml:space="preserve"> Sacra - Studia Teologiczno-Filozoficzne Diecezji Rzeszowskiej” 2007/2008, R 14/15, s. 319-337</w:t>
            </w:r>
          </w:p>
          <w:p w14:paraId="4D95C6FD" w14:textId="77777777" w:rsidR="00D70E5A" w:rsidRPr="0053619C" w:rsidRDefault="00D70E5A" w:rsidP="00FF1646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G. </w:t>
            </w:r>
            <w:proofErr w:type="spellStart"/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>Maroń</w:t>
            </w:r>
            <w:proofErr w:type="spellEnd"/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53619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Odwołania do szkół filozoficzno-prawnych w uzasadnieniach orzeczeń polskich sądów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>, "Archiwum Filozofii Prawa i Filozofii Społecznej" 2020, nr 4, s. 65-79</w:t>
            </w:r>
          </w:p>
          <w:p w14:paraId="05FFC1CA" w14:textId="77777777" w:rsidR="00D70E5A" w:rsidRPr="0053619C" w:rsidRDefault="00D70E5A" w:rsidP="00FF16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Odwołania do filozofów w polskim orzecznictwie, </w:t>
            </w:r>
            <w:r w:rsidRPr="0053619C">
              <w:rPr>
                <w:rFonts w:ascii="Corbel" w:hAnsi="Corbel"/>
                <w:sz w:val="24"/>
                <w:szCs w:val="24"/>
              </w:rPr>
              <w:t>„Krytyka Prawa. Niezależne studia nad prawem” 2019, t. 11, nr 4, s. 262–280.</w:t>
            </w:r>
          </w:p>
          <w:p w14:paraId="3FBA08BF" w14:textId="77777777" w:rsidR="00D70E5A" w:rsidRPr="0053619C" w:rsidRDefault="00D70E5A" w:rsidP="00FF16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>Odniesienia do popkultury w uzasadnieniach orzeczeń polskich sądów</w:t>
            </w:r>
            <w:r w:rsidRPr="0053619C">
              <w:rPr>
                <w:rFonts w:ascii="Corbel" w:hAnsi="Corbel"/>
                <w:sz w:val="24"/>
                <w:szCs w:val="24"/>
              </w:rPr>
              <w:t>, „Przegląd Prawa Publicznego” 2020, nr 5, s. 25-41.</w:t>
            </w:r>
          </w:p>
          <w:p w14:paraId="5EEE6139" w14:textId="77777777" w:rsidR="00D70E5A" w:rsidRPr="0053619C" w:rsidRDefault="00D70E5A" w:rsidP="00FF1646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hAnsi="Corbel"/>
                <w:sz w:val="20"/>
                <w:szCs w:val="20"/>
              </w:rPr>
              <w:t>G</w:t>
            </w:r>
            <w:r w:rsidRPr="0053619C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>Odwołania biblijne w uzasadnieniach wyroków sądowych. Komparatystyczne studium orzecznictwa polskiego, czeskiego i irlandzkiego</w:t>
            </w:r>
            <w:r w:rsidRPr="0053619C">
              <w:rPr>
                <w:rFonts w:ascii="Corbel" w:hAnsi="Corbel"/>
                <w:sz w:val="24"/>
                <w:szCs w:val="24"/>
              </w:rPr>
              <w:t xml:space="preserve">, „Glosa - Prawo Gospodarcze w Orzeczeniach i Komentarzach” 2020, nr 1, </w:t>
            </w:r>
            <w:r w:rsidRPr="0053619C">
              <w:rPr>
                <w:rFonts w:ascii="Corbel" w:hAnsi="Corbel"/>
                <w:sz w:val="24"/>
                <w:szCs w:val="24"/>
                <w:lang w:eastAsia="pl-PL"/>
              </w:rPr>
              <w:t>s. 113-130</w:t>
            </w:r>
          </w:p>
          <w:p w14:paraId="7A14BFBD" w14:textId="77777777" w:rsidR="00B64A2D" w:rsidRPr="0053619C" w:rsidRDefault="00B64A2D" w:rsidP="00FF1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64A2D" w:rsidRPr="0053619C" w14:paraId="2E17E732" w14:textId="77777777" w:rsidTr="00FF1646">
        <w:trPr>
          <w:trHeight w:val="397"/>
        </w:trPr>
        <w:tc>
          <w:tcPr>
            <w:tcW w:w="7513" w:type="dxa"/>
          </w:tcPr>
          <w:p w14:paraId="479871CF" w14:textId="77777777" w:rsidR="00B64A2D" w:rsidRPr="0053619C" w:rsidRDefault="00B64A2D" w:rsidP="00FF16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3619C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E52E4EC" w14:textId="77777777" w:rsidR="001A4547" w:rsidRPr="0053619C" w:rsidRDefault="001A4547" w:rsidP="00FF16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D24F998" w14:textId="77777777" w:rsidR="00B64A2D" w:rsidRPr="0053619C" w:rsidRDefault="00B64A2D" w:rsidP="00FF1646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hAnsi="Corbel"/>
              </w:rPr>
              <w:t xml:space="preserve">A. Dyrda et al., </w:t>
            </w:r>
            <w:r w:rsidRPr="0053619C">
              <w:rPr>
                <w:rFonts w:ascii="Corbel" w:hAnsi="Corbel"/>
                <w:i/>
              </w:rPr>
              <w:t>Teoria i filozofia prawa: repetytorium</w:t>
            </w:r>
            <w:r w:rsidRPr="0053619C">
              <w:rPr>
                <w:rFonts w:ascii="Corbel" w:hAnsi="Corbel"/>
              </w:rPr>
              <w:t>, Warszawa 2011</w:t>
            </w:r>
          </w:p>
          <w:p w14:paraId="5E87F71C" w14:textId="77777777" w:rsidR="00B64A2D" w:rsidRPr="0053619C" w:rsidRDefault="00B64A2D" w:rsidP="00FF1646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A. Ko</w:t>
            </w:r>
            <w:r w:rsidRPr="0053619C">
              <w:rPr>
                <w:rFonts w:ascii="Corbel" w:eastAsia="Times New Roman" w:hAnsi="Corbel" w:cs="TT1D37Do00"/>
                <w:sz w:val="24"/>
                <w:szCs w:val="24"/>
                <w:lang w:eastAsia="pl-PL"/>
              </w:rPr>
              <w:t>ść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Podstawy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Lublin 2005.</w:t>
            </w:r>
          </w:p>
          <w:p w14:paraId="211FE489" w14:textId="77777777" w:rsidR="00B64A2D" w:rsidRPr="0053619C" w:rsidRDefault="00B64A2D" w:rsidP="00FF164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A. Kotowski (red.), </w:t>
            </w:r>
            <w:r w:rsidRPr="0053619C">
              <w:rPr>
                <w:rFonts w:ascii="Corbel" w:hAnsi="Corbel"/>
                <w:i/>
              </w:rPr>
              <w:t>Wybrane zagadnienia teorii i filozofii prawa</w:t>
            </w:r>
            <w:r w:rsidRPr="0053619C">
              <w:rPr>
                <w:rFonts w:ascii="Corbel" w:hAnsi="Corbel"/>
              </w:rPr>
              <w:t xml:space="preserve">,  </w:t>
            </w:r>
            <w:r w:rsidRPr="0053619C">
              <w:rPr>
                <w:rFonts w:ascii="Corbel" w:hAnsi="Corbel"/>
              </w:rPr>
              <w:br/>
              <w:t>Warszawa 2021</w:t>
            </w:r>
          </w:p>
          <w:p w14:paraId="5F8F1CCE" w14:textId="77777777" w:rsidR="00B64A2D" w:rsidRPr="0053619C" w:rsidRDefault="00B64A2D" w:rsidP="00FF1646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L. Morawski,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Główne problemy współczesnej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2005.</w:t>
            </w:r>
          </w:p>
          <w:p w14:paraId="1050FE27" w14:textId="77777777" w:rsidR="00B64A2D" w:rsidRPr="0053619C" w:rsidRDefault="00B64A2D" w:rsidP="00FF1646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M. Paradowski, Zarys filozofii prawa, Warszawa 2017.</w:t>
            </w:r>
          </w:p>
          <w:p w14:paraId="0E32E68D" w14:textId="77777777" w:rsidR="00B64A2D" w:rsidRPr="0053619C" w:rsidRDefault="00B64A2D" w:rsidP="00FF1646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Teoria i filozofia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51C37488" w14:textId="77777777" w:rsidR="00B64A2D" w:rsidRPr="0053619C" w:rsidRDefault="00B64A2D" w:rsidP="00FF1646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 (red.), </w:t>
            </w:r>
            <w:r w:rsidRPr="0053619C">
              <w:rPr>
                <w:rFonts w:ascii="Corbel" w:eastAsia="Times New Roman" w:hAnsi="Corbel" w:cs="Times-Roman"/>
                <w:i/>
                <w:sz w:val="24"/>
                <w:szCs w:val="24"/>
                <w:lang w:eastAsia="pl-PL"/>
              </w:rPr>
              <w:t>Dziwne losy filozofii prawa w Polsce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2010</w:t>
            </w:r>
          </w:p>
          <w:p w14:paraId="525A5FEB" w14:textId="77777777" w:rsidR="00B64A2D" w:rsidRPr="0053619C" w:rsidRDefault="00B64A2D" w:rsidP="00FF1646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R. Tokarczyk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, Filozofia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2009.</w:t>
            </w:r>
          </w:p>
          <w:p w14:paraId="701EA464" w14:textId="77777777" w:rsidR="00B64A2D" w:rsidRPr="0053619C" w:rsidRDefault="00B64A2D" w:rsidP="00FF1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Zirk</w:t>
            </w:r>
            <w:proofErr w:type="spellEnd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-Sadowski,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Wprowadzenie do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Kraków 2011.</w:t>
            </w:r>
          </w:p>
          <w:p w14:paraId="6295915A" w14:textId="77777777" w:rsidR="00B64A2D" w:rsidRPr="0053619C" w:rsidRDefault="00B64A2D" w:rsidP="00FF1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Po co prawnikom filozofia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1EF621CF" w14:textId="77777777" w:rsidR="00B64A2D" w:rsidRPr="0053619C" w:rsidRDefault="00B64A2D" w:rsidP="00FF1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ą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cie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ki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637BBC31" w14:textId="77777777" w:rsidR="00B64A2D" w:rsidRPr="0053619C" w:rsidRDefault="00B64A2D" w:rsidP="00FF1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Zajadło, K. </w:t>
            </w:r>
            <w:proofErr w:type="spellStart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Zeidler</w:t>
            </w:r>
            <w:proofErr w:type="spellEnd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 (red.),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ą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cie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ki filozofii prawa 2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2021</w:t>
            </w:r>
          </w:p>
          <w:p w14:paraId="1CEF9445" w14:textId="77777777" w:rsidR="00B64A2D" w:rsidRPr="0053619C" w:rsidRDefault="00B64A2D" w:rsidP="00FA5D16">
            <w:p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660D319E" w14:textId="77777777" w:rsidR="00B64A2D" w:rsidRPr="0053619C" w:rsidRDefault="00B64A2D" w:rsidP="00B64A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356D0A" w14:textId="77777777" w:rsidR="0085747A" w:rsidRPr="0053619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3619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3619C" w:rsidSect="001A454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4F839" w14:textId="77777777" w:rsidR="000A5278" w:rsidRDefault="000A5278" w:rsidP="00C16ABF">
      <w:pPr>
        <w:spacing w:after="0" w:line="240" w:lineRule="auto"/>
      </w:pPr>
      <w:r>
        <w:separator/>
      </w:r>
    </w:p>
  </w:endnote>
  <w:endnote w:type="continuationSeparator" w:id="0">
    <w:p w14:paraId="37D57B23" w14:textId="77777777" w:rsidR="000A5278" w:rsidRDefault="000A52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D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FB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1D37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D39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EB550" w14:textId="77777777" w:rsidR="000A5278" w:rsidRDefault="000A5278" w:rsidP="00C16ABF">
      <w:pPr>
        <w:spacing w:after="0" w:line="240" w:lineRule="auto"/>
      </w:pPr>
      <w:r>
        <w:separator/>
      </w:r>
    </w:p>
  </w:footnote>
  <w:footnote w:type="continuationSeparator" w:id="0">
    <w:p w14:paraId="1FC3DACC" w14:textId="77777777" w:rsidR="000A5278" w:rsidRDefault="000A5278" w:rsidP="00C16ABF">
      <w:pPr>
        <w:spacing w:after="0" w:line="240" w:lineRule="auto"/>
      </w:pPr>
      <w:r>
        <w:continuationSeparator/>
      </w:r>
    </w:p>
  </w:footnote>
  <w:footnote w:id="1">
    <w:p w14:paraId="2242178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15CED26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53397"/>
    <w:multiLevelType w:val="hybridMultilevel"/>
    <w:tmpl w:val="CF42CA6C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A3A2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27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1A6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04F1"/>
    <w:rsid w:val="001916EB"/>
    <w:rsid w:val="00192F37"/>
    <w:rsid w:val="001A4547"/>
    <w:rsid w:val="001A70D2"/>
    <w:rsid w:val="001B06BB"/>
    <w:rsid w:val="001D657B"/>
    <w:rsid w:val="001D7B54"/>
    <w:rsid w:val="001E0209"/>
    <w:rsid w:val="001F2CA2"/>
    <w:rsid w:val="001F60FC"/>
    <w:rsid w:val="002144C0"/>
    <w:rsid w:val="0022477D"/>
    <w:rsid w:val="002278A9"/>
    <w:rsid w:val="002336F9"/>
    <w:rsid w:val="0024028F"/>
    <w:rsid w:val="00244ABC"/>
    <w:rsid w:val="002548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0C"/>
    <w:rsid w:val="002C1F06"/>
    <w:rsid w:val="002C6AF9"/>
    <w:rsid w:val="002D3375"/>
    <w:rsid w:val="002D73D4"/>
    <w:rsid w:val="002F02A3"/>
    <w:rsid w:val="002F4ABE"/>
    <w:rsid w:val="003000A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B29"/>
    <w:rsid w:val="00363F78"/>
    <w:rsid w:val="003A0A5B"/>
    <w:rsid w:val="003A1176"/>
    <w:rsid w:val="003C0BAE"/>
    <w:rsid w:val="003D18A9"/>
    <w:rsid w:val="003D3CD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1D85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1DB8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19C"/>
    <w:rsid w:val="005363C4"/>
    <w:rsid w:val="00536BDE"/>
    <w:rsid w:val="00543ACC"/>
    <w:rsid w:val="00560C76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D29"/>
    <w:rsid w:val="00627FC9"/>
    <w:rsid w:val="00647FA8"/>
    <w:rsid w:val="00650C5F"/>
    <w:rsid w:val="00654934"/>
    <w:rsid w:val="006620D9"/>
    <w:rsid w:val="00665CF1"/>
    <w:rsid w:val="00671958"/>
    <w:rsid w:val="00675843"/>
    <w:rsid w:val="00696477"/>
    <w:rsid w:val="006B354A"/>
    <w:rsid w:val="006B5C3F"/>
    <w:rsid w:val="006D050F"/>
    <w:rsid w:val="006D6139"/>
    <w:rsid w:val="006E5D65"/>
    <w:rsid w:val="006F1282"/>
    <w:rsid w:val="006F1FBC"/>
    <w:rsid w:val="006F2FBE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2EB"/>
    <w:rsid w:val="007F1652"/>
    <w:rsid w:val="007F4155"/>
    <w:rsid w:val="007F4CA3"/>
    <w:rsid w:val="0081554D"/>
    <w:rsid w:val="0081707E"/>
    <w:rsid w:val="008449B3"/>
    <w:rsid w:val="0085747A"/>
    <w:rsid w:val="00864F7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D1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601C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6813"/>
    <w:rsid w:val="00A30110"/>
    <w:rsid w:val="00A36899"/>
    <w:rsid w:val="00A371F6"/>
    <w:rsid w:val="00A43BF6"/>
    <w:rsid w:val="00A53889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025"/>
    <w:rsid w:val="00B06142"/>
    <w:rsid w:val="00B135B1"/>
    <w:rsid w:val="00B3130B"/>
    <w:rsid w:val="00B35859"/>
    <w:rsid w:val="00B358AF"/>
    <w:rsid w:val="00B40ADB"/>
    <w:rsid w:val="00B43B77"/>
    <w:rsid w:val="00B43E80"/>
    <w:rsid w:val="00B607DB"/>
    <w:rsid w:val="00B64A2D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08C1"/>
    <w:rsid w:val="00CF25BE"/>
    <w:rsid w:val="00CF59B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E5A"/>
    <w:rsid w:val="00D74119"/>
    <w:rsid w:val="00D8075B"/>
    <w:rsid w:val="00D8678B"/>
    <w:rsid w:val="00D878C3"/>
    <w:rsid w:val="00D94B70"/>
    <w:rsid w:val="00D97D5F"/>
    <w:rsid w:val="00DA2114"/>
    <w:rsid w:val="00DA6549"/>
    <w:rsid w:val="00DE09C0"/>
    <w:rsid w:val="00DE4A14"/>
    <w:rsid w:val="00DF320D"/>
    <w:rsid w:val="00DF71C8"/>
    <w:rsid w:val="00DF7B86"/>
    <w:rsid w:val="00E129B8"/>
    <w:rsid w:val="00E21E7D"/>
    <w:rsid w:val="00E22FBC"/>
    <w:rsid w:val="00E24BF5"/>
    <w:rsid w:val="00E25338"/>
    <w:rsid w:val="00E51E44"/>
    <w:rsid w:val="00E533EB"/>
    <w:rsid w:val="00E63348"/>
    <w:rsid w:val="00E77E88"/>
    <w:rsid w:val="00E8107D"/>
    <w:rsid w:val="00E960BB"/>
    <w:rsid w:val="00EA2074"/>
    <w:rsid w:val="00EA4832"/>
    <w:rsid w:val="00EA4E9D"/>
    <w:rsid w:val="00EB7F1E"/>
    <w:rsid w:val="00EC4899"/>
    <w:rsid w:val="00ED03AB"/>
    <w:rsid w:val="00ED32D2"/>
    <w:rsid w:val="00EE32DE"/>
    <w:rsid w:val="00EE5457"/>
    <w:rsid w:val="00F06823"/>
    <w:rsid w:val="00F070AB"/>
    <w:rsid w:val="00F17567"/>
    <w:rsid w:val="00F27A7B"/>
    <w:rsid w:val="00F526AF"/>
    <w:rsid w:val="00F617C3"/>
    <w:rsid w:val="00F7066B"/>
    <w:rsid w:val="00F83B28"/>
    <w:rsid w:val="00FA3DDC"/>
    <w:rsid w:val="00FA46E5"/>
    <w:rsid w:val="00FA5D16"/>
    <w:rsid w:val="00FB702A"/>
    <w:rsid w:val="00FB7DBA"/>
    <w:rsid w:val="00FC1C25"/>
    <w:rsid w:val="00FC3F45"/>
    <w:rsid w:val="00FD503F"/>
    <w:rsid w:val="00FD7589"/>
    <w:rsid w:val="00FF016A"/>
    <w:rsid w:val="00FF1401"/>
    <w:rsid w:val="00FF5E7D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D47D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rsid w:val="006B354A"/>
  </w:style>
  <w:style w:type="character" w:styleId="Odwoaniedokomentarza">
    <w:name w:val="annotation reference"/>
    <w:basedOn w:val="Domylnaczcionkaakapitu"/>
    <w:uiPriority w:val="99"/>
    <w:semiHidden/>
    <w:unhideWhenUsed/>
    <w:rsid w:val="008C5D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5D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5D1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5D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5D1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7B261-6F06-4726-BD1C-831376DD2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7</Pages>
  <Words>1866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7</cp:revision>
  <cp:lastPrinted>2019-02-06T12:12:00Z</cp:lastPrinted>
  <dcterms:created xsi:type="dcterms:W3CDTF">2021-09-21T07:09:00Z</dcterms:created>
  <dcterms:modified xsi:type="dcterms:W3CDTF">2022-11-29T13:58:00Z</dcterms:modified>
</cp:coreProperties>
</file>